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B60" w:rsidRPr="00643A38" w:rsidRDefault="003B4B60" w:rsidP="003B4B60">
      <w:pPr>
        <w:rPr>
          <w:rFonts w:ascii="Verdana" w:hAnsi="Verdana"/>
        </w:rPr>
      </w:pPr>
    </w:p>
    <w:p w:rsidR="003B4B60" w:rsidRPr="00643A38" w:rsidRDefault="003B4B60" w:rsidP="003B4B60">
      <w:pPr>
        <w:rPr>
          <w:rFonts w:ascii="Verdana" w:hAnsi="Verdana"/>
        </w:rPr>
      </w:pPr>
    </w:p>
    <w:p w:rsidR="003B4B60" w:rsidRDefault="003B4B60" w:rsidP="003B4B60">
      <w:pPr>
        <w:rPr>
          <w:rFonts w:ascii="Verdana" w:hAnsi="Verdana"/>
          <w:b/>
          <w:sz w:val="22"/>
          <w:szCs w:val="22"/>
        </w:rPr>
      </w:pPr>
    </w:p>
    <w:p w:rsidR="00EF3D80" w:rsidRDefault="00EF3D80" w:rsidP="003B4B60">
      <w:pPr>
        <w:rPr>
          <w:rFonts w:ascii="Verdana" w:hAnsi="Verdana"/>
          <w:b/>
          <w:sz w:val="22"/>
          <w:szCs w:val="22"/>
        </w:rPr>
      </w:pPr>
    </w:p>
    <w:p w:rsidR="00EF3D80" w:rsidRDefault="00EF3D80" w:rsidP="003B4B60">
      <w:pPr>
        <w:rPr>
          <w:rFonts w:ascii="Verdana" w:hAnsi="Verdana"/>
          <w:b/>
          <w:sz w:val="22"/>
          <w:szCs w:val="22"/>
        </w:rPr>
      </w:pPr>
    </w:p>
    <w:p w:rsidR="00EF3D80" w:rsidRPr="00643A38" w:rsidRDefault="00EF3D80" w:rsidP="003B4B60">
      <w:pPr>
        <w:rPr>
          <w:rFonts w:ascii="Verdana" w:hAnsi="Verdana"/>
          <w:b/>
          <w:sz w:val="22"/>
          <w:szCs w:val="22"/>
        </w:rPr>
      </w:pPr>
    </w:p>
    <w:p w:rsidR="003B4B60" w:rsidRPr="00643A38" w:rsidRDefault="003B4B60" w:rsidP="003B4B60">
      <w:pPr>
        <w:rPr>
          <w:rFonts w:ascii="Verdana" w:hAnsi="Verdana"/>
        </w:rPr>
      </w:pPr>
    </w:p>
    <w:p w:rsidR="00BB713B" w:rsidRPr="00174381" w:rsidRDefault="00BB713B" w:rsidP="001A0513">
      <w:pPr>
        <w:jc w:val="center"/>
        <w:outlineLvl w:val="0"/>
        <w:rPr>
          <w:rFonts w:ascii="Verdana" w:hAnsi="Verdana"/>
          <w:b/>
          <w:sz w:val="28"/>
          <w:szCs w:val="28"/>
        </w:rPr>
      </w:pPr>
      <w:r w:rsidRPr="00174381">
        <w:rPr>
          <w:rFonts w:ascii="Verdana" w:hAnsi="Verdana"/>
          <w:b/>
          <w:sz w:val="28"/>
          <w:szCs w:val="28"/>
        </w:rPr>
        <w:t xml:space="preserve">DISCIPLINARE </w:t>
      </w:r>
      <w:proofErr w:type="spellStart"/>
      <w:r w:rsidRPr="00174381">
        <w:rPr>
          <w:rFonts w:ascii="Verdana" w:hAnsi="Verdana"/>
          <w:b/>
          <w:sz w:val="28"/>
          <w:szCs w:val="28"/>
        </w:rPr>
        <w:t>DI</w:t>
      </w:r>
      <w:proofErr w:type="spellEnd"/>
      <w:r w:rsidRPr="00174381">
        <w:rPr>
          <w:rFonts w:ascii="Verdana" w:hAnsi="Verdana"/>
          <w:b/>
          <w:sz w:val="28"/>
          <w:szCs w:val="28"/>
        </w:rPr>
        <w:t xml:space="preserve"> GARA</w:t>
      </w:r>
    </w:p>
    <w:p w:rsidR="003B4B60" w:rsidRPr="00174381" w:rsidRDefault="003B4B60" w:rsidP="003B4B60">
      <w:pPr>
        <w:rPr>
          <w:rFonts w:ascii="Verdana" w:hAnsi="Verdana"/>
        </w:rPr>
      </w:pPr>
    </w:p>
    <w:p w:rsidR="00A97E42" w:rsidRPr="00AC3A52" w:rsidRDefault="00A97E42" w:rsidP="00A97E42">
      <w:pPr>
        <w:jc w:val="both"/>
        <w:rPr>
          <w:rFonts w:ascii="Verdana" w:hAnsi="Verdana"/>
          <w:b/>
        </w:rPr>
      </w:pPr>
    </w:p>
    <w:p w:rsidR="003B4B60" w:rsidRPr="00174381" w:rsidRDefault="003B4B60" w:rsidP="00A97E42">
      <w:pPr>
        <w:rPr>
          <w:rFonts w:ascii="Verdana" w:hAnsi="Verdana"/>
          <w:b/>
        </w:rPr>
      </w:pPr>
    </w:p>
    <w:p w:rsidR="003B4B60" w:rsidRPr="00174381" w:rsidRDefault="00E85795" w:rsidP="003B4B60">
      <w:pPr>
        <w:jc w:val="both"/>
        <w:rPr>
          <w:rFonts w:ascii="Verdana" w:hAnsi="Verdana"/>
          <w:b/>
          <w:highlight w:val="yellow"/>
        </w:rPr>
      </w:pPr>
      <w:r>
        <w:rPr>
          <w:rFonts w:ascii="Verdana" w:hAnsi="Verdana"/>
          <w:b/>
          <w:noProof/>
        </w:rPr>
        <w:drawing>
          <wp:anchor distT="0" distB="0" distL="114300" distR="114300" simplePos="0" relativeHeight="251658240" behindDoc="0" locked="0" layoutInCell="1" allowOverlap="1">
            <wp:simplePos x="0" y="0"/>
            <wp:positionH relativeFrom="column">
              <wp:posOffset>-76835</wp:posOffset>
            </wp:positionH>
            <wp:positionV relativeFrom="paragraph">
              <wp:posOffset>124460</wp:posOffset>
            </wp:positionV>
            <wp:extent cx="6111240" cy="2113280"/>
            <wp:effectExtent l="19050" t="0" r="3810" b="0"/>
            <wp:wrapThrough wrapText="bothSides">
              <wp:wrapPolygon edited="0">
                <wp:start x="-67" y="0"/>
                <wp:lineTo x="-67" y="21418"/>
                <wp:lineTo x="21613" y="21418"/>
                <wp:lineTo x="21613" y="0"/>
                <wp:lineTo x="-67" y="0"/>
              </wp:wrapPolygon>
            </wp:wrapThrough>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0" cstate="print">
                      <a:lum contrast="40000"/>
                    </a:blip>
                    <a:srcRect l="1633" t="3030" r="1883" b="4356"/>
                    <a:stretch>
                      <a:fillRect/>
                    </a:stretch>
                  </pic:blipFill>
                  <pic:spPr bwMode="auto">
                    <a:xfrm>
                      <a:off x="0" y="0"/>
                      <a:ext cx="6111240" cy="2113280"/>
                    </a:xfrm>
                    <a:prstGeom prst="rect">
                      <a:avLst/>
                    </a:prstGeom>
                    <a:noFill/>
                  </pic:spPr>
                </pic:pic>
              </a:graphicData>
            </a:graphic>
          </wp:anchor>
        </w:drawing>
      </w:r>
    </w:p>
    <w:p w:rsidR="00F4182A" w:rsidRDefault="00F4182A" w:rsidP="00F4182A"/>
    <w:p w:rsidR="00964EBA" w:rsidRPr="00174381" w:rsidRDefault="00964EBA" w:rsidP="003B4B60">
      <w:pPr>
        <w:jc w:val="both"/>
        <w:rPr>
          <w:rFonts w:ascii="Verdana" w:hAnsi="Verdana"/>
          <w:b/>
          <w:highlight w:val="yellow"/>
        </w:rPr>
      </w:pPr>
    </w:p>
    <w:p w:rsidR="003B4B60" w:rsidRPr="00174381" w:rsidRDefault="003B4B60" w:rsidP="003B4B60">
      <w:pPr>
        <w:jc w:val="both"/>
        <w:rPr>
          <w:rFonts w:ascii="Verdana" w:hAnsi="Verdana"/>
          <w:b/>
          <w:highlight w:val="yellow"/>
        </w:rPr>
      </w:pPr>
    </w:p>
    <w:p w:rsidR="00480EA8" w:rsidRPr="00480EA8" w:rsidRDefault="00480EA8" w:rsidP="00480EA8">
      <w:pPr>
        <w:tabs>
          <w:tab w:val="left" w:pos="9638"/>
        </w:tabs>
        <w:autoSpaceDE w:val="0"/>
        <w:autoSpaceDN w:val="0"/>
        <w:adjustRightInd w:val="0"/>
        <w:jc w:val="both"/>
        <w:rPr>
          <w:rFonts w:ascii="Verdana" w:hAnsi="Verdana"/>
          <w:b/>
          <w:bCs/>
          <w:color w:val="000000"/>
          <w:sz w:val="24"/>
          <w:szCs w:val="24"/>
        </w:rPr>
      </w:pPr>
      <w:r w:rsidRPr="00480EA8">
        <w:rPr>
          <w:rFonts w:ascii="Verdana" w:hAnsi="Verdana"/>
          <w:b/>
          <w:bCs/>
          <w:color w:val="000000"/>
          <w:sz w:val="24"/>
          <w:szCs w:val="24"/>
        </w:rPr>
        <w:t xml:space="preserve">PROCEDURA APERTA PER LA FORNITURA </w:t>
      </w:r>
      <w:proofErr w:type="spellStart"/>
      <w:r w:rsidRPr="00480EA8">
        <w:rPr>
          <w:rFonts w:ascii="Verdana" w:hAnsi="Verdana"/>
          <w:b/>
          <w:bCs/>
          <w:color w:val="000000"/>
          <w:sz w:val="24"/>
          <w:szCs w:val="24"/>
        </w:rPr>
        <w:t>DI</w:t>
      </w:r>
      <w:proofErr w:type="spellEnd"/>
      <w:r w:rsidRPr="00480EA8">
        <w:rPr>
          <w:rFonts w:ascii="Verdana" w:hAnsi="Verdana"/>
          <w:b/>
          <w:bCs/>
          <w:color w:val="000000"/>
          <w:sz w:val="24"/>
          <w:szCs w:val="24"/>
        </w:rPr>
        <w:t xml:space="preserve"> AUTOMEZZI, MACCHINARI ED ATTREZZATURE, ALLESTITE PER USO PROTEZIONE CIVILE, ATTE A COSTITUIRE PARTE DELLA COLONNA MOBILE  PER IL SERVIZIO PROTEZIONE CIVILE DELLA REGIONE PUGLIA</w:t>
      </w:r>
    </w:p>
    <w:p w:rsidR="003B4B60" w:rsidRPr="00174381" w:rsidRDefault="003B4B60" w:rsidP="003B4B60">
      <w:pPr>
        <w:jc w:val="both"/>
        <w:rPr>
          <w:rFonts w:ascii="Verdana" w:hAnsi="Verdana"/>
          <w:b/>
          <w:highlight w:val="yellow"/>
        </w:rPr>
      </w:pPr>
    </w:p>
    <w:p w:rsidR="003B4B60" w:rsidRPr="00174381" w:rsidRDefault="003B4B60" w:rsidP="003B4B60">
      <w:pPr>
        <w:jc w:val="both"/>
        <w:rPr>
          <w:rFonts w:ascii="Verdana" w:hAnsi="Verdana"/>
          <w:b/>
          <w:highlight w:val="yellow"/>
        </w:rPr>
      </w:pPr>
    </w:p>
    <w:p w:rsidR="00DC2D31" w:rsidRDefault="00A97E42" w:rsidP="00A97E42">
      <w:pPr>
        <w:jc w:val="both"/>
        <w:rPr>
          <w:rFonts w:ascii="Verdana" w:hAnsi="Verdana"/>
          <w:b/>
        </w:rPr>
      </w:pPr>
      <w:r>
        <w:rPr>
          <w:rFonts w:ascii="Verdana" w:hAnsi="Verdana"/>
          <w:b/>
        </w:rPr>
        <w:t>CIG :</w:t>
      </w:r>
      <w:r w:rsidR="00DC2D31">
        <w:rPr>
          <w:rFonts w:ascii="Verdana" w:hAnsi="Verdana"/>
          <w:b/>
        </w:rPr>
        <w:t xml:space="preserve">47996425DF  </w:t>
      </w:r>
    </w:p>
    <w:p w:rsidR="00A97E42" w:rsidRDefault="00A97E42" w:rsidP="00A97E42">
      <w:pPr>
        <w:jc w:val="both"/>
        <w:rPr>
          <w:rFonts w:ascii="Verdana" w:hAnsi="Verdana"/>
          <w:b/>
        </w:rPr>
      </w:pPr>
      <w:proofErr w:type="spellStart"/>
      <w:r>
        <w:rPr>
          <w:rFonts w:ascii="Verdana" w:hAnsi="Verdana"/>
          <w:b/>
        </w:rPr>
        <w:t>C.U.P.</w:t>
      </w:r>
      <w:proofErr w:type="spellEnd"/>
      <w:r>
        <w:rPr>
          <w:rFonts w:ascii="Verdana" w:hAnsi="Verdana"/>
          <w:b/>
        </w:rPr>
        <w:t xml:space="preserve"> : B39E11004760009</w:t>
      </w:r>
    </w:p>
    <w:p w:rsidR="003B4B60" w:rsidRPr="00174381" w:rsidRDefault="003B4B60" w:rsidP="003B4B60">
      <w:pPr>
        <w:jc w:val="both"/>
        <w:rPr>
          <w:rFonts w:ascii="Verdana" w:hAnsi="Verdana"/>
          <w:b/>
          <w:highlight w:val="yellow"/>
        </w:rPr>
      </w:pPr>
    </w:p>
    <w:p w:rsidR="003B4B60" w:rsidRPr="00174381" w:rsidRDefault="003B4B60" w:rsidP="003B4B60">
      <w:pPr>
        <w:jc w:val="both"/>
        <w:rPr>
          <w:rFonts w:ascii="Verdana" w:hAnsi="Verdana"/>
          <w:b/>
          <w:highlight w:val="yellow"/>
        </w:rPr>
      </w:pPr>
    </w:p>
    <w:p w:rsidR="003B4B60" w:rsidRDefault="003B4B60" w:rsidP="003B4B60">
      <w:pPr>
        <w:jc w:val="both"/>
        <w:rPr>
          <w:rFonts w:ascii="Verdana" w:hAnsi="Verdana"/>
          <w:b/>
          <w:highlight w:val="yellow"/>
        </w:rPr>
      </w:pPr>
    </w:p>
    <w:p w:rsidR="000C23FF" w:rsidRDefault="000C23FF" w:rsidP="003B4B60">
      <w:pPr>
        <w:jc w:val="both"/>
        <w:rPr>
          <w:rFonts w:ascii="Verdana" w:hAnsi="Verdana"/>
          <w:b/>
          <w:highlight w:val="yellow"/>
        </w:rPr>
      </w:pPr>
    </w:p>
    <w:p w:rsidR="000C23FF" w:rsidRDefault="000C23FF" w:rsidP="003B4B60">
      <w:pPr>
        <w:jc w:val="both"/>
        <w:rPr>
          <w:rFonts w:ascii="Verdana" w:hAnsi="Verdana"/>
          <w:b/>
          <w:highlight w:val="yellow"/>
        </w:rPr>
      </w:pPr>
    </w:p>
    <w:p w:rsidR="003B4B60" w:rsidRPr="00174381" w:rsidRDefault="003B4B60" w:rsidP="003B4B60">
      <w:pPr>
        <w:jc w:val="both"/>
        <w:rPr>
          <w:rFonts w:ascii="Verdana" w:hAnsi="Verdana"/>
          <w:b/>
          <w:highlight w:val="yellow"/>
        </w:rPr>
      </w:pPr>
    </w:p>
    <w:p w:rsidR="0007412E" w:rsidRDefault="0007412E" w:rsidP="0007412E">
      <w:pPr>
        <w:jc w:val="both"/>
        <w:rPr>
          <w:rFonts w:ascii="Verdana" w:hAnsi="Verdana"/>
          <w:b/>
        </w:rPr>
      </w:pPr>
      <w:r>
        <w:rPr>
          <w:rFonts w:ascii="Verdana" w:hAnsi="Verdana"/>
          <w:b/>
        </w:rPr>
        <w:t>Sommario</w:t>
      </w:r>
    </w:p>
    <w:p w:rsidR="0007412E" w:rsidRDefault="0007412E" w:rsidP="0007412E">
      <w:pPr>
        <w:jc w:val="both"/>
        <w:rPr>
          <w:rFonts w:ascii="Verdana" w:hAnsi="Verdana"/>
          <w:b/>
        </w:rPr>
      </w:pPr>
      <w:r>
        <w:rPr>
          <w:rFonts w:ascii="Verdana" w:hAnsi="Verdana"/>
          <w:b/>
        </w:rPr>
        <w:t xml:space="preserve"> </w:t>
      </w:r>
    </w:p>
    <w:p w:rsidR="0007412E" w:rsidRPr="001A5FFB" w:rsidRDefault="0007412E" w:rsidP="0007412E">
      <w:pPr>
        <w:autoSpaceDE w:val="0"/>
        <w:autoSpaceDN w:val="0"/>
        <w:adjustRightInd w:val="0"/>
        <w:rPr>
          <w:rFonts w:ascii="Verdana" w:hAnsi="Verdana"/>
          <w:bCs/>
          <w:color w:val="000000"/>
        </w:rPr>
      </w:pPr>
      <w:r w:rsidRPr="001A5FFB">
        <w:rPr>
          <w:rFonts w:ascii="Verdana" w:hAnsi="Verdana"/>
          <w:bCs/>
          <w:color w:val="000000"/>
        </w:rPr>
        <w:t xml:space="preserve">1. </w:t>
      </w:r>
      <w:proofErr w:type="spellStart"/>
      <w:r w:rsidRPr="001A5FFB">
        <w:rPr>
          <w:rFonts w:ascii="Verdana" w:hAnsi="Verdana"/>
          <w:bCs/>
          <w:color w:val="000000"/>
        </w:rPr>
        <w:t>OGGETTO</w:t>
      </w:r>
      <w:r>
        <w:rPr>
          <w:rFonts w:ascii="Verdana" w:hAnsi="Verdana"/>
          <w:bCs/>
          <w:color w:val="000000"/>
        </w:rPr>
        <w:t>………………………………………………………………………………………………………………………</w:t>
      </w:r>
      <w:proofErr w:type="spellEnd"/>
      <w:r>
        <w:rPr>
          <w:rFonts w:ascii="Verdana" w:hAnsi="Verdana"/>
          <w:bCs/>
          <w:color w:val="000000"/>
        </w:rPr>
        <w:t>..</w:t>
      </w:r>
      <w:r w:rsidRPr="001A5FFB">
        <w:rPr>
          <w:rFonts w:ascii="Verdana" w:hAnsi="Verdana"/>
          <w:bCs/>
          <w:color w:val="000000"/>
        </w:rPr>
        <w:t>...</w:t>
      </w:r>
      <w:r w:rsidRPr="00EE577A">
        <w:rPr>
          <w:rFonts w:ascii="Verdana" w:hAnsi="Verdana"/>
          <w:b/>
          <w:bCs/>
          <w:color w:val="000000"/>
        </w:rPr>
        <w:t>3</w:t>
      </w:r>
    </w:p>
    <w:p w:rsidR="0007412E" w:rsidRPr="00EE577A" w:rsidRDefault="0007412E" w:rsidP="0007412E">
      <w:pPr>
        <w:autoSpaceDE w:val="0"/>
        <w:autoSpaceDN w:val="0"/>
        <w:adjustRightInd w:val="0"/>
        <w:rPr>
          <w:rFonts w:ascii="Verdana" w:hAnsi="Verdana"/>
          <w:b/>
          <w:bCs/>
          <w:color w:val="000000"/>
        </w:rPr>
      </w:pPr>
      <w:r w:rsidRPr="001A5FFB">
        <w:rPr>
          <w:rFonts w:ascii="Verdana" w:hAnsi="Verdana"/>
          <w:bCs/>
          <w:color w:val="000000"/>
        </w:rPr>
        <w:t xml:space="preserve">2. TEMPO </w:t>
      </w:r>
      <w:proofErr w:type="spellStart"/>
      <w:r w:rsidRPr="001A5FFB">
        <w:rPr>
          <w:rFonts w:ascii="Verdana" w:hAnsi="Verdana"/>
          <w:bCs/>
          <w:color w:val="000000"/>
        </w:rPr>
        <w:t>DI</w:t>
      </w:r>
      <w:proofErr w:type="spellEnd"/>
      <w:r w:rsidRPr="001A5FFB">
        <w:rPr>
          <w:rFonts w:ascii="Verdana" w:hAnsi="Verdana"/>
          <w:bCs/>
          <w:color w:val="000000"/>
        </w:rPr>
        <w:t xml:space="preserve"> CONSEGNA ................................</w:t>
      </w:r>
      <w:r>
        <w:rPr>
          <w:rFonts w:ascii="Verdana" w:hAnsi="Verdana"/>
          <w:bCs/>
          <w:color w:val="000000"/>
        </w:rPr>
        <w:t>..........</w:t>
      </w:r>
      <w:r w:rsidRPr="001A5FFB">
        <w:rPr>
          <w:rFonts w:ascii="Verdana" w:hAnsi="Verdana"/>
          <w:bCs/>
          <w:color w:val="000000"/>
        </w:rPr>
        <w:t>..............................................</w:t>
      </w:r>
      <w:r w:rsidRPr="00EE577A">
        <w:rPr>
          <w:rFonts w:ascii="Verdana" w:hAnsi="Verdana"/>
          <w:b/>
          <w:bCs/>
          <w:color w:val="000000"/>
        </w:rPr>
        <w:t>6</w:t>
      </w:r>
    </w:p>
    <w:p w:rsidR="0007412E" w:rsidRPr="001A5FFB" w:rsidRDefault="0007412E" w:rsidP="0007412E">
      <w:pPr>
        <w:autoSpaceDE w:val="0"/>
        <w:autoSpaceDN w:val="0"/>
        <w:adjustRightInd w:val="0"/>
        <w:rPr>
          <w:rFonts w:ascii="Verdana" w:hAnsi="Verdana"/>
          <w:bCs/>
          <w:color w:val="000000"/>
        </w:rPr>
      </w:pPr>
      <w:r w:rsidRPr="001A5FFB">
        <w:rPr>
          <w:rFonts w:ascii="Verdana" w:hAnsi="Verdana"/>
          <w:bCs/>
          <w:color w:val="000000"/>
        </w:rPr>
        <w:t>3. SOGGETTI A CUI POSSONO ESSERE AFFIDATI I CONTRATTI PUBBLICI .....................</w:t>
      </w:r>
      <w:r w:rsidRPr="00EE577A">
        <w:rPr>
          <w:rFonts w:ascii="Verdana" w:hAnsi="Verdana"/>
          <w:b/>
          <w:bCs/>
          <w:color w:val="000000"/>
        </w:rPr>
        <w:t>7</w:t>
      </w:r>
    </w:p>
    <w:p w:rsidR="0007412E" w:rsidRPr="001A5FFB" w:rsidRDefault="0007412E" w:rsidP="0007412E">
      <w:pPr>
        <w:autoSpaceDE w:val="0"/>
        <w:autoSpaceDN w:val="0"/>
        <w:adjustRightInd w:val="0"/>
        <w:rPr>
          <w:rFonts w:ascii="Verdana" w:hAnsi="Verdana"/>
          <w:bCs/>
          <w:color w:val="000000"/>
        </w:rPr>
      </w:pPr>
      <w:r w:rsidRPr="001A5FFB">
        <w:rPr>
          <w:rFonts w:ascii="Verdana" w:hAnsi="Verdana"/>
          <w:bCs/>
          <w:color w:val="000000"/>
        </w:rPr>
        <w:t xml:space="preserve">4. REQUISITI </w:t>
      </w:r>
      <w:proofErr w:type="spellStart"/>
      <w:r w:rsidRPr="001A5FFB">
        <w:rPr>
          <w:rFonts w:ascii="Verdana" w:hAnsi="Verdana"/>
          <w:bCs/>
          <w:color w:val="000000"/>
        </w:rPr>
        <w:t>DI</w:t>
      </w:r>
      <w:proofErr w:type="spellEnd"/>
      <w:r w:rsidRPr="001A5FFB">
        <w:rPr>
          <w:rFonts w:ascii="Verdana" w:hAnsi="Verdana"/>
          <w:bCs/>
          <w:color w:val="000000"/>
        </w:rPr>
        <w:t xml:space="preserve"> ORDINE GENERALE E SPECIALE ...........................</w:t>
      </w:r>
      <w:r>
        <w:rPr>
          <w:rFonts w:ascii="Verdana" w:hAnsi="Verdana"/>
          <w:bCs/>
          <w:color w:val="000000"/>
        </w:rPr>
        <w:t xml:space="preserve"> </w:t>
      </w:r>
      <w:r w:rsidRPr="001A5FFB">
        <w:rPr>
          <w:rFonts w:ascii="Verdana" w:hAnsi="Verdana"/>
          <w:bCs/>
          <w:color w:val="000000"/>
        </w:rPr>
        <w:t>... .......................</w:t>
      </w:r>
      <w:r w:rsidRPr="00EE577A">
        <w:rPr>
          <w:rFonts w:ascii="Verdana" w:hAnsi="Verdana"/>
          <w:b/>
          <w:bCs/>
          <w:color w:val="000000"/>
        </w:rPr>
        <w:t>7</w:t>
      </w:r>
    </w:p>
    <w:p w:rsidR="0007412E" w:rsidRPr="00EE577A" w:rsidRDefault="0007412E" w:rsidP="0007412E">
      <w:pPr>
        <w:autoSpaceDE w:val="0"/>
        <w:autoSpaceDN w:val="0"/>
        <w:adjustRightInd w:val="0"/>
        <w:ind w:firstLine="426"/>
        <w:rPr>
          <w:rFonts w:ascii="Verdana" w:hAnsi="Verdana"/>
          <w:b/>
          <w:color w:val="000000"/>
        </w:rPr>
      </w:pPr>
      <w:r w:rsidRPr="001A5FFB">
        <w:rPr>
          <w:rFonts w:ascii="Verdana" w:hAnsi="Verdana"/>
          <w:color w:val="000000"/>
        </w:rPr>
        <w:t xml:space="preserve">4.1 REQUISITI </w:t>
      </w:r>
      <w:proofErr w:type="spellStart"/>
      <w:r w:rsidRPr="001A5FFB">
        <w:rPr>
          <w:rFonts w:ascii="Verdana" w:hAnsi="Verdana"/>
          <w:color w:val="000000"/>
        </w:rPr>
        <w:t>DI</w:t>
      </w:r>
      <w:proofErr w:type="spellEnd"/>
      <w:r w:rsidRPr="001A5FFB">
        <w:rPr>
          <w:rFonts w:ascii="Verdana" w:hAnsi="Verdana"/>
          <w:color w:val="000000"/>
        </w:rPr>
        <w:t xml:space="preserve"> ORDINE GENERALE..............</w:t>
      </w:r>
      <w:r>
        <w:rPr>
          <w:rFonts w:ascii="Verdana" w:hAnsi="Verdana"/>
          <w:color w:val="000000"/>
        </w:rPr>
        <w:t xml:space="preserve"> </w:t>
      </w:r>
      <w:r w:rsidRPr="001A5FFB">
        <w:rPr>
          <w:rFonts w:ascii="Verdana" w:hAnsi="Verdana"/>
          <w:color w:val="000000"/>
        </w:rPr>
        <w:t>.......................... .......................</w:t>
      </w:r>
      <w:r w:rsidRPr="00EE577A">
        <w:rPr>
          <w:rFonts w:ascii="Verdana" w:hAnsi="Verdana"/>
          <w:b/>
          <w:color w:val="000000"/>
        </w:rPr>
        <w:t>8</w:t>
      </w:r>
    </w:p>
    <w:p w:rsidR="0007412E" w:rsidRPr="001A5FFB" w:rsidRDefault="0007412E" w:rsidP="0007412E">
      <w:pPr>
        <w:autoSpaceDE w:val="0"/>
        <w:autoSpaceDN w:val="0"/>
        <w:adjustRightInd w:val="0"/>
        <w:ind w:firstLine="426"/>
        <w:rPr>
          <w:rFonts w:ascii="Verdana" w:hAnsi="Verdana"/>
          <w:color w:val="000000"/>
        </w:rPr>
      </w:pPr>
      <w:r w:rsidRPr="001A5FFB">
        <w:rPr>
          <w:rFonts w:ascii="Verdana" w:hAnsi="Verdana"/>
          <w:color w:val="000000"/>
        </w:rPr>
        <w:t xml:space="preserve">4.2 REQUISITI </w:t>
      </w:r>
      <w:proofErr w:type="spellStart"/>
      <w:r w:rsidRPr="001A5FFB">
        <w:rPr>
          <w:rFonts w:ascii="Verdana" w:hAnsi="Verdana"/>
          <w:color w:val="000000"/>
        </w:rPr>
        <w:t>DI</w:t>
      </w:r>
      <w:proofErr w:type="spellEnd"/>
      <w:r w:rsidRPr="001A5FFB">
        <w:rPr>
          <w:rFonts w:ascii="Verdana" w:hAnsi="Verdana"/>
          <w:color w:val="000000"/>
        </w:rPr>
        <w:t xml:space="preserve"> IDONEITÀ PROFESSIONALE .....................................................</w:t>
      </w:r>
      <w:r w:rsidRPr="00EE577A">
        <w:rPr>
          <w:rFonts w:ascii="Verdana" w:hAnsi="Verdana"/>
          <w:b/>
          <w:color w:val="000000"/>
        </w:rPr>
        <w:t>8</w:t>
      </w:r>
    </w:p>
    <w:p w:rsidR="0007412E" w:rsidRPr="001A5FFB" w:rsidRDefault="0007412E" w:rsidP="0007412E">
      <w:pPr>
        <w:autoSpaceDE w:val="0"/>
        <w:autoSpaceDN w:val="0"/>
        <w:adjustRightInd w:val="0"/>
        <w:ind w:left="851" w:hanging="425"/>
        <w:rPr>
          <w:rFonts w:ascii="Verdana" w:hAnsi="Verdana"/>
          <w:color w:val="000000"/>
        </w:rPr>
      </w:pPr>
      <w:r w:rsidRPr="001A5FFB">
        <w:rPr>
          <w:rFonts w:ascii="Verdana" w:hAnsi="Verdana"/>
          <w:color w:val="000000"/>
        </w:rPr>
        <w:t xml:space="preserve">4.3 REQUISITI MINIMI </w:t>
      </w:r>
      <w:proofErr w:type="spellStart"/>
      <w:r w:rsidRPr="001A5FFB">
        <w:rPr>
          <w:rFonts w:ascii="Verdana" w:hAnsi="Verdana"/>
          <w:color w:val="000000"/>
        </w:rPr>
        <w:t>DI</w:t>
      </w:r>
      <w:proofErr w:type="spellEnd"/>
      <w:r w:rsidRPr="001A5FFB">
        <w:rPr>
          <w:rFonts w:ascii="Verdana" w:hAnsi="Verdana"/>
          <w:color w:val="000000"/>
        </w:rPr>
        <w:t xml:space="preserve"> PARTECIPAZIONE RELATIVI ALLA CAPACITÀ </w:t>
      </w:r>
    </w:p>
    <w:p w:rsidR="0007412E" w:rsidRPr="001A5FFB" w:rsidRDefault="0007412E" w:rsidP="0007412E">
      <w:pPr>
        <w:autoSpaceDE w:val="0"/>
        <w:autoSpaceDN w:val="0"/>
        <w:adjustRightInd w:val="0"/>
        <w:ind w:left="851" w:hanging="142"/>
        <w:rPr>
          <w:rFonts w:ascii="Verdana" w:hAnsi="Verdana"/>
          <w:color w:val="000000"/>
        </w:rPr>
      </w:pPr>
      <w:r w:rsidRPr="001A5FFB">
        <w:rPr>
          <w:rFonts w:ascii="Verdana" w:hAnsi="Verdana"/>
          <w:color w:val="000000"/>
        </w:rPr>
        <w:t xml:space="preserve"> ECONOMICA E FINANZIARIA............................................</w:t>
      </w:r>
      <w:r>
        <w:rPr>
          <w:rFonts w:ascii="Verdana" w:hAnsi="Verdana"/>
          <w:color w:val="000000"/>
        </w:rPr>
        <w:t>.</w:t>
      </w:r>
      <w:r w:rsidRPr="001A5FFB">
        <w:rPr>
          <w:rFonts w:ascii="Verdana" w:hAnsi="Verdana"/>
          <w:color w:val="000000"/>
        </w:rPr>
        <w:t xml:space="preserve">........................... </w:t>
      </w:r>
      <w:r w:rsidR="00EE577A">
        <w:rPr>
          <w:rFonts w:ascii="Verdana" w:hAnsi="Verdana"/>
          <w:color w:val="000000"/>
        </w:rPr>
        <w:t>.</w:t>
      </w:r>
      <w:r w:rsidRPr="00EE577A">
        <w:rPr>
          <w:rFonts w:ascii="Verdana" w:hAnsi="Verdana"/>
          <w:b/>
          <w:color w:val="000000"/>
        </w:rPr>
        <w:t>8</w:t>
      </w:r>
    </w:p>
    <w:p w:rsidR="0007412E" w:rsidRPr="001A5FFB" w:rsidRDefault="0007412E" w:rsidP="0007412E">
      <w:pPr>
        <w:autoSpaceDE w:val="0"/>
        <w:autoSpaceDN w:val="0"/>
        <w:adjustRightInd w:val="0"/>
        <w:ind w:left="851" w:hanging="425"/>
        <w:rPr>
          <w:rFonts w:ascii="Verdana" w:hAnsi="Verdana"/>
          <w:color w:val="000000"/>
        </w:rPr>
      </w:pPr>
      <w:r w:rsidRPr="001A5FFB">
        <w:rPr>
          <w:rFonts w:ascii="Verdana" w:hAnsi="Verdana"/>
          <w:color w:val="000000"/>
        </w:rPr>
        <w:t xml:space="preserve">4.4 REQUISITI MINIMI </w:t>
      </w:r>
      <w:proofErr w:type="spellStart"/>
      <w:r w:rsidRPr="001A5FFB">
        <w:rPr>
          <w:rFonts w:ascii="Verdana" w:hAnsi="Verdana"/>
          <w:color w:val="000000"/>
        </w:rPr>
        <w:t>DI</w:t>
      </w:r>
      <w:proofErr w:type="spellEnd"/>
      <w:r w:rsidRPr="001A5FFB">
        <w:rPr>
          <w:rFonts w:ascii="Verdana" w:hAnsi="Verdana"/>
          <w:color w:val="000000"/>
        </w:rPr>
        <w:t xml:space="preserve"> PARTECIPAZIONE RELATIVI ALLA CAPACITÀ TECNICO- PROFESSIONALE ......................................................................................</w:t>
      </w:r>
      <w:r w:rsidR="00EE577A">
        <w:rPr>
          <w:rFonts w:ascii="Verdana" w:hAnsi="Verdana"/>
          <w:color w:val="000000"/>
        </w:rPr>
        <w:t>.</w:t>
      </w:r>
      <w:r w:rsidRPr="001A5FFB">
        <w:rPr>
          <w:rFonts w:ascii="Verdana" w:hAnsi="Verdana"/>
          <w:color w:val="000000"/>
        </w:rPr>
        <w:t xml:space="preserve"> </w:t>
      </w:r>
      <w:r w:rsidRPr="00EE577A">
        <w:rPr>
          <w:rFonts w:ascii="Verdana" w:hAnsi="Verdana"/>
          <w:b/>
          <w:color w:val="000000"/>
        </w:rPr>
        <w:t>9</w:t>
      </w:r>
    </w:p>
    <w:p w:rsidR="0007412E" w:rsidRPr="001A5FFB" w:rsidRDefault="0007412E" w:rsidP="0007412E">
      <w:pPr>
        <w:autoSpaceDE w:val="0"/>
        <w:autoSpaceDN w:val="0"/>
        <w:adjustRightInd w:val="0"/>
        <w:rPr>
          <w:rFonts w:ascii="Verdana" w:hAnsi="Verdana"/>
          <w:bCs/>
          <w:color w:val="000000"/>
        </w:rPr>
      </w:pPr>
      <w:r w:rsidRPr="001A5FFB">
        <w:rPr>
          <w:rFonts w:ascii="Verdana" w:hAnsi="Verdana"/>
          <w:bCs/>
          <w:color w:val="000000"/>
        </w:rPr>
        <w:t xml:space="preserve">5. MODALITA’ </w:t>
      </w:r>
      <w:proofErr w:type="spellStart"/>
      <w:r w:rsidRPr="001A5FFB">
        <w:rPr>
          <w:rFonts w:ascii="Verdana" w:hAnsi="Verdana"/>
          <w:bCs/>
          <w:color w:val="000000"/>
        </w:rPr>
        <w:t>DI</w:t>
      </w:r>
      <w:proofErr w:type="spellEnd"/>
      <w:r w:rsidRPr="001A5FFB">
        <w:rPr>
          <w:rFonts w:ascii="Verdana" w:hAnsi="Verdana"/>
          <w:bCs/>
          <w:color w:val="000000"/>
        </w:rPr>
        <w:t xml:space="preserve"> PRESENTAZIONE DELL’OFFERTA.....................................................</w:t>
      </w:r>
      <w:r w:rsidR="00EE577A">
        <w:rPr>
          <w:rFonts w:ascii="Verdana" w:hAnsi="Verdana"/>
          <w:bCs/>
          <w:color w:val="000000"/>
        </w:rPr>
        <w:t>.</w:t>
      </w:r>
      <w:r w:rsidRPr="001A5FFB">
        <w:rPr>
          <w:rFonts w:ascii="Verdana" w:hAnsi="Verdana"/>
          <w:bCs/>
          <w:color w:val="000000"/>
        </w:rPr>
        <w:t xml:space="preserve"> </w:t>
      </w:r>
      <w:r w:rsidRPr="00EE577A">
        <w:rPr>
          <w:rFonts w:ascii="Verdana" w:hAnsi="Verdana"/>
          <w:b/>
          <w:bCs/>
          <w:color w:val="000000"/>
        </w:rPr>
        <w:t>9</w:t>
      </w:r>
    </w:p>
    <w:p w:rsidR="0007412E" w:rsidRPr="001A5FFB" w:rsidRDefault="0007412E" w:rsidP="0007412E">
      <w:pPr>
        <w:autoSpaceDE w:val="0"/>
        <w:autoSpaceDN w:val="0"/>
        <w:adjustRightInd w:val="0"/>
        <w:ind w:left="851" w:hanging="425"/>
        <w:rPr>
          <w:rFonts w:ascii="Verdana" w:hAnsi="Verdana"/>
          <w:color w:val="000000"/>
        </w:rPr>
      </w:pPr>
      <w:r w:rsidRPr="001A5FFB">
        <w:rPr>
          <w:rFonts w:ascii="Verdana" w:hAnsi="Verdana"/>
          <w:color w:val="000000"/>
        </w:rPr>
        <w:t xml:space="preserve">5.1 - IL CONCORRENTE DOVRÀ INSERIRE NELLA BUSTA “A” (DOCUMENTI), UNITAMENTE AD UN INDICE COMPLETO DEL PROPRIO CONTENUTO, </w:t>
      </w:r>
    </w:p>
    <w:p w:rsidR="0007412E" w:rsidRPr="001A5FFB" w:rsidRDefault="0007412E" w:rsidP="0007412E">
      <w:pPr>
        <w:autoSpaceDE w:val="0"/>
        <w:autoSpaceDN w:val="0"/>
        <w:adjustRightInd w:val="0"/>
        <w:ind w:left="851"/>
        <w:rPr>
          <w:rFonts w:ascii="Verdana" w:hAnsi="Verdana"/>
          <w:color w:val="000000"/>
        </w:rPr>
      </w:pPr>
      <w:r w:rsidRPr="001A5FFB">
        <w:rPr>
          <w:rFonts w:ascii="Verdana" w:hAnsi="Verdana"/>
          <w:color w:val="000000"/>
        </w:rPr>
        <w:t xml:space="preserve">I SEGUENTI DOCUMENTI, A PENA </w:t>
      </w:r>
      <w:proofErr w:type="spellStart"/>
      <w:r w:rsidRPr="001A5FFB">
        <w:rPr>
          <w:rFonts w:ascii="Verdana" w:hAnsi="Verdana"/>
          <w:color w:val="000000"/>
        </w:rPr>
        <w:t>DI</w:t>
      </w:r>
      <w:proofErr w:type="spellEnd"/>
      <w:r w:rsidRPr="001A5FFB">
        <w:rPr>
          <w:rFonts w:ascii="Verdana" w:hAnsi="Verdana"/>
          <w:color w:val="000000"/>
        </w:rPr>
        <w:t xml:space="preserve"> ESCLUSIONE: .....</w:t>
      </w:r>
      <w:r>
        <w:rPr>
          <w:rFonts w:ascii="Verdana" w:hAnsi="Verdana"/>
          <w:color w:val="000000"/>
        </w:rPr>
        <w:t>...............................</w:t>
      </w:r>
      <w:r w:rsidR="00EE577A">
        <w:rPr>
          <w:rFonts w:ascii="Verdana" w:hAnsi="Verdana"/>
          <w:color w:val="000000"/>
        </w:rPr>
        <w:t>.</w:t>
      </w:r>
      <w:r w:rsidRPr="001A5FFB">
        <w:rPr>
          <w:rFonts w:ascii="Verdana" w:hAnsi="Verdana"/>
          <w:color w:val="000000"/>
        </w:rPr>
        <w:t xml:space="preserve"> </w:t>
      </w:r>
      <w:r w:rsidR="00EE577A">
        <w:rPr>
          <w:rFonts w:ascii="Verdana" w:hAnsi="Verdana"/>
          <w:color w:val="000000"/>
        </w:rPr>
        <w:t>.</w:t>
      </w:r>
      <w:r w:rsidRPr="00EE577A">
        <w:rPr>
          <w:rFonts w:ascii="Verdana" w:hAnsi="Verdana"/>
          <w:b/>
          <w:color w:val="000000"/>
        </w:rPr>
        <w:t>10</w:t>
      </w:r>
    </w:p>
    <w:p w:rsidR="0007412E" w:rsidRPr="00EE577A" w:rsidRDefault="0007412E" w:rsidP="0007412E">
      <w:pPr>
        <w:autoSpaceDE w:val="0"/>
        <w:autoSpaceDN w:val="0"/>
        <w:adjustRightInd w:val="0"/>
        <w:ind w:left="851" w:hanging="425"/>
        <w:rPr>
          <w:rFonts w:ascii="Verdana" w:hAnsi="Verdana"/>
          <w:b/>
          <w:color w:val="000000"/>
        </w:rPr>
      </w:pPr>
      <w:r w:rsidRPr="001A5FFB">
        <w:rPr>
          <w:rFonts w:ascii="Verdana" w:hAnsi="Verdana"/>
          <w:color w:val="000000"/>
        </w:rPr>
        <w:t xml:space="preserve">5.2 - IL CONCORRENTE DOVRÀ INSERIRE NELLA BUSTA “B” (DOCUMENTAZIONE TECNICA) I SEGUENTI DOCUMENTI, A PENA </w:t>
      </w:r>
      <w:proofErr w:type="spellStart"/>
      <w:r w:rsidRPr="001A5FFB">
        <w:rPr>
          <w:rFonts w:ascii="Verdana" w:hAnsi="Verdana"/>
          <w:color w:val="000000"/>
        </w:rPr>
        <w:t>DI</w:t>
      </w:r>
      <w:proofErr w:type="spellEnd"/>
      <w:r w:rsidRPr="001A5FFB">
        <w:rPr>
          <w:rFonts w:ascii="Verdana" w:hAnsi="Verdana"/>
          <w:color w:val="000000"/>
        </w:rPr>
        <w:t xml:space="preserve"> ESCLUSIONE: ....................</w:t>
      </w:r>
      <w:r w:rsidR="00EE577A">
        <w:rPr>
          <w:rFonts w:ascii="Verdana" w:hAnsi="Verdana"/>
          <w:color w:val="000000"/>
        </w:rPr>
        <w:t>.</w:t>
      </w:r>
      <w:r>
        <w:rPr>
          <w:rFonts w:ascii="Verdana" w:hAnsi="Verdana"/>
          <w:color w:val="000000"/>
        </w:rPr>
        <w:t xml:space="preserve"> </w:t>
      </w:r>
      <w:r w:rsidRPr="001A5FFB">
        <w:rPr>
          <w:rFonts w:ascii="Verdana" w:hAnsi="Verdana"/>
          <w:color w:val="000000"/>
        </w:rPr>
        <w:t xml:space="preserve">. </w:t>
      </w:r>
      <w:r w:rsidR="00EE577A">
        <w:rPr>
          <w:rFonts w:ascii="Verdana" w:hAnsi="Verdana"/>
          <w:color w:val="000000"/>
        </w:rPr>
        <w:t>.</w:t>
      </w:r>
      <w:r w:rsidRPr="00EE577A">
        <w:rPr>
          <w:rFonts w:ascii="Verdana" w:hAnsi="Verdana"/>
          <w:b/>
          <w:color w:val="000000"/>
        </w:rPr>
        <w:t>15</w:t>
      </w:r>
    </w:p>
    <w:p w:rsidR="0007412E" w:rsidRPr="001A5FFB" w:rsidRDefault="0007412E" w:rsidP="0007412E">
      <w:pPr>
        <w:autoSpaceDE w:val="0"/>
        <w:autoSpaceDN w:val="0"/>
        <w:adjustRightInd w:val="0"/>
        <w:ind w:left="851" w:hanging="425"/>
        <w:rPr>
          <w:rFonts w:ascii="Verdana" w:hAnsi="Verdana"/>
          <w:color w:val="000000"/>
        </w:rPr>
      </w:pPr>
      <w:r w:rsidRPr="001A5FFB">
        <w:rPr>
          <w:rFonts w:ascii="Verdana" w:hAnsi="Verdana"/>
          <w:color w:val="000000"/>
        </w:rPr>
        <w:t>5.3 - IL CONCORRENTE DOVRÀ INSERIRE NELLA BUSTA “C” (OFFERTA</w:t>
      </w:r>
    </w:p>
    <w:p w:rsidR="0007412E" w:rsidRPr="001A5FFB" w:rsidRDefault="0007412E" w:rsidP="0007412E">
      <w:pPr>
        <w:autoSpaceDE w:val="0"/>
        <w:autoSpaceDN w:val="0"/>
        <w:adjustRightInd w:val="0"/>
        <w:ind w:left="851"/>
        <w:rPr>
          <w:rFonts w:ascii="Verdana" w:hAnsi="Verdana"/>
          <w:color w:val="000000"/>
        </w:rPr>
      </w:pPr>
      <w:r w:rsidRPr="001A5FFB">
        <w:rPr>
          <w:rFonts w:ascii="Verdana" w:hAnsi="Verdana"/>
          <w:color w:val="000000"/>
        </w:rPr>
        <w:t xml:space="preserve"> ECONOMICA) I SEGUENTI DOCUMENTI, A PENA </w:t>
      </w:r>
      <w:proofErr w:type="spellStart"/>
      <w:r w:rsidRPr="001A5FFB">
        <w:rPr>
          <w:rFonts w:ascii="Verdana" w:hAnsi="Verdana"/>
          <w:color w:val="000000"/>
        </w:rPr>
        <w:t>DI</w:t>
      </w:r>
      <w:proofErr w:type="spellEnd"/>
      <w:r w:rsidRPr="001A5FFB">
        <w:rPr>
          <w:rFonts w:ascii="Verdana" w:hAnsi="Verdana"/>
          <w:color w:val="000000"/>
        </w:rPr>
        <w:t xml:space="preserve"> ESCLUSIONE: ...............</w:t>
      </w:r>
      <w:r w:rsidR="00EE577A">
        <w:rPr>
          <w:rFonts w:ascii="Verdana" w:hAnsi="Verdana"/>
          <w:color w:val="000000"/>
        </w:rPr>
        <w:t>..</w:t>
      </w:r>
      <w:r w:rsidRPr="001A5FFB">
        <w:rPr>
          <w:rFonts w:ascii="Verdana" w:hAnsi="Verdana"/>
          <w:color w:val="000000"/>
        </w:rPr>
        <w:t xml:space="preserve"> </w:t>
      </w:r>
      <w:r w:rsidRPr="00EE577A">
        <w:rPr>
          <w:rFonts w:ascii="Verdana" w:hAnsi="Verdana"/>
          <w:b/>
          <w:color w:val="000000"/>
        </w:rPr>
        <w:t>16</w:t>
      </w:r>
    </w:p>
    <w:p w:rsidR="0007412E" w:rsidRPr="001A5FFB" w:rsidRDefault="0007412E" w:rsidP="0007412E">
      <w:pPr>
        <w:autoSpaceDE w:val="0"/>
        <w:autoSpaceDN w:val="0"/>
        <w:adjustRightInd w:val="0"/>
        <w:rPr>
          <w:rFonts w:ascii="Verdana" w:hAnsi="Verdana"/>
          <w:b/>
          <w:bCs/>
          <w:color w:val="000000"/>
        </w:rPr>
      </w:pPr>
      <w:r w:rsidRPr="001A5FFB">
        <w:rPr>
          <w:rFonts w:ascii="Verdana" w:hAnsi="Verdana"/>
          <w:b/>
          <w:bCs/>
          <w:color w:val="000000"/>
        </w:rPr>
        <w:t xml:space="preserve">6. PARTECIPAZIONE </w:t>
      </w:r>
      <w:proofErr w:type="spellStart"/>
      <w:r w:rsidRPr="001A5FFB">
        <w:rPr>
          <w:rFonts w:ascii="Verdana" w:hAnsi="Verdana"/>
          <w:b/>
          <w:bCs/>
          <w:color w:val="000000"/>
        </w:rPr>
        <w:t>DI</w:t>
      </w:r>
      <w:proofErr w:type="spellEnd"/>
      <w:r w:rsidRPr="001A5FFB">
        <w:rPr>
          <w:rFonts w:ascii="Verdana" w:hAnsi="Verdana"/>
          <w:b/>
          <w:bCs/>
          <w:color w:val="000000"/>
        </w:rPr>
        <w:t xml:space="preserve"> RAGGRUPPAMENTI TEMPORANEI </w:t>
      </w:r>
      <w:proofErr w:type="spellStart"/>
      <w:r w:rsidRPr="001A5FFB">
        <w:rPr>
          <w:rFonts w:ascii="Verdana" w:hAnsi="Verdana"/>
          <w:b/>
          <w:bCs/>
          <w:color w:val="000000"/>
        </w:rPr>
        <w:t>DI</w:t>
      </w:r>
      <w:proofErr w:type="spellEnd"/>
      <w:r w:rsidRPr="001A5FFB">
        <w:rPr>
          <w:rFonts w:ascii="Verdana" w:hAnsi="Verdana"/>
          <w:b/>
          <w:bCs/>
          <w:color w:val="000000"/>
        </w:rPr>
        <w:t xml:space="preserve"> IMPRESE (</w:t>
      </w:r>
      <w:proofErr w:type="spellStart"/>
      <w:r w:rsidRPr="001A5FFB">
        <w:rPr>
          <w:rFonts w:ascii="Verdana" w:hAnsi="Verdana"/>
          <w:b/>
          <w:bCs/>
          <w:color w:val="000000"/>
        </w:rPr>
        <w:t>R.T.I.</w:t>
      </w:r>
      <w:proofErr w:type="spellEnd"/>
      <w:r w:rsidRPr="001A5FFB">
        <w:rPr>
          <w:rFonts w:ascii="Verdana" w:hAnsi="Verdana"/>
          <w:b/>
          <w:bCs/>
          <w:color w:val="000000"/>
        </w:rPr>
        <w:t>) E</w:t>
      </w:r>
    </w:p>
    <w:p w:rsidR="0007412E" w:rsidRPr="001A5FFB" w:rsidRDefault="0007412E" w:rsidP="0007412E">
      <w:pPr>
        <w:autoSpaceDE w:val="0"/>
        <w:autoSpaceDN w:val="0"/>
        <w:adjustRightInd w:val="0"/>
        <w:ind w:left="284"/>
        <w:rPr>
          <w:rFonts w:ascii="Verdana" w:hAnsi="Verdana"/>
          <w:b/>
          <w:bCs/>
          <w:color w:val="000000"/>
        </w:rPr>
      </w:pPr>
      <w:proofErr w:type="spellStart"/>
      <w:r w:rsidRPr="001A5FFB">
        <w:rPr>
          <w:rFonts w:ascii="Verdana" w:hAnsi="Verdana"/>
          <w:b/>
          <w:bCs/>
          <w:color w:val="000000"/>
        </w:rPr>
        <w:t>DI</w:t>
      </w:r>
      <w:proofErr w:type="spellEnd"/>
      <w:r w:rsidRPr="001A5FFB">
        <w:rPr>
          <w:rFonts w:ascii="Verdana" w:hAnsi="Verdana"/>
          <w:b/>
          <w:bCs/>
          <w:color w:val="000000"/>
        </w:rPr>
        <w:t xml:space="preserve"> CONSORZI </w:t>
      </w:r>
      <w:proofErr w:type="spellStart"/>
      <w:r w:rsidRPr="001A5FFB">
        <w:rPr>
          <w:rFonts w:ascii="Verdana" w:hAnsi="Verdana"/>
          <w:b/>
          <w:bCs/>
          <w:color w:val="000000"/>
        </w:rPr>
        <w:t>DI</w:t>
      </w:r>
      <w:proofErr w:type="spellEnd"/>
      <w:r w:rsidRPr="001A5FFB">
        <w:rPr>
          <w:rFonts w:ascii="Verdana" w:hAnsi="Verdana"/>
          <w:b/>
          <w:bCs/>
          <w:color w:val="000000"/>
        </w:rPr>
        <w:t xml:space="preserve"> IMPRESE.......................................................................</w:t>
      </w:r>
      <w:r>
        <w:rPr>
          <w:rFonts w:ascii="Verdana" w:hAnsi="Verdana"/>
          <w:b/>
          <w:bCs/>
          <w:color w:val="000000"/>
        </w:rPr>
        <w:t>..</w:t>
      </w:r>
      <w:r w:rsidRPr="001A5FFB">
        <w:rPr>
          <w:rFonts w:ascii="Verdana" w:hAnsi="Verdana"/>
          <w:b/>
          <w:bCs/>
          <w:color w:val="000000"/>
        </w:rPr>
        <w:t>....</w:t>
      </w:r>
      <w:r w:rsidR="00EE577A">
        <w:rPr>
          <w:rFonts w:ascii="Verdana" w:hAnsi="Verdana"/>
          <w:b/>
          <w:bCs/>
          <w:color w:val="000000"/>
        </w:rPr>
        <w:t>.</w:t>
      </w:r>
      <w:r w:rsidRPr="001A5FFB">
        <w:rPr>
          <w:rFonts w:ascii="Verdana" w:hAnsi="Verdana"/>
          <w:b/>
          <w:bCs/>
          <w:color w:val="000000"/>
        </w:rPr>
        <w:t>17</w:t>
      </w:r>
    </w:p>
    <w:p w:rsidR="0007412E" w:rsidRPr="001A5FFB" w:rsidRDefault="0007412E" w:rsidP="0007412E">
      <w:pPr>
        <w:autoSpaceDE w:val="0"/>
        <w:autoSpaceDN w:val="0"/>
        <w:adjustRightInd w:val="0"/>
        <w:rPr>
          <w:rFonts w:ascii="Verdana" w:hAnsi="Verdana"/>
          <w:b/>
          <w:bCs/>
          <w:color w:val="000000"/>
        </w:rPr>
      </w:pPr>
      <w:r w:rsidRPr="001A5FFB">
        <w:rPr>
          <w:rFonts w:ascii="Verdana" w:hAnsi="Verdana"/>
          <w:b/>
          <w:bCs/>
          <w:color w:val="000000"/>
        </w:rPr>
        <w:t>7. AVVALIMENTO .........................................................................................</w:t>
      </w:r>
      <w:r>
        <w:rPr>
          <w:rFonts w:ascii="Verdana" w:hAnsi="Verdana"/>
          <w:b/>
          <w:bCs/>
          <w:color w:val="000000"/>
        </w:rPr>
        <w:t>..</w:t>
      </w:r>
      <w:r w:rsidRPr="001A5FFB">
        <w:rPr>
          <w:rFonts w:ascii="Verdana" w:hAnsi="Verdana"/>
          <w:b/>
          <w:bCs/>
          <w:color w:val="000000"/>
        </w:rPr>
        <w:t>...</w:t>
      </w:r>
      <w:r w:rsidR="00EE577A">
        <w:rPr>
          <w:rFonts w:ascii="Verdana" w:hAnsi="Verdana"/>
          <w:b/>
          <w:bCs/>
          <w:color w:val="000000"/>
        </w:rPr>
        <w:t>.</w:t>
      </w:r>
      <w:r w:rsidRPr="001A5FFB">
        <w:rPr>
          <w:rFonts w:ascii="Verdana" w:hAnsi="Verdana"/>
          <w:b/>
          <w:bCs/>
          <w:color w:val="000000"/>
        </w:rPr>
        <w:t>20</w:t>
      </w:r>
    </w:p>
    <w:p w:rsidR="0007412E" w:rsidRPr="001A5FFB" w:rsidRDefault="0007412E" w:rsidP="0007412E">
      <w:pPr>
        <w:autoSpaceDE w:val="0"/>
        <w:autoSpaceDN w:val="0"/>
        <w:adjustRightInd w:val="0"/>
        <w:rPr>
          <w:rFonts w:ascii="Verdana" w:hAnsi="Verdana"/>
          <w:b/>
          <w:bCs/>
          <w:color w:val="000000"/>
        </w:rPr>
      </w:pPr>
      <w:r w:rsidRPr="001A5FFB">
        <w:rPr>
          <w:rFonts w:ascii="Verdana" w:hAnsi="Verdana"/>
          <w:b/>
          <w:bCs/>
          <w:color w:val="000000"/>
        </w:rPr>
        <w:t>8. COMMISSIONE GIUDICATRICE...............................................................</w:t>
      </w:r>
      <w:r>
        <w:rPr>
          <w:rFonts w:ascii="Verdana" w:hAnsi="Verdana"/>
          <w:b/>
          <w:bCs/>
          <w:color w:val="000000"/>
        </w:rPr>
        <w:t>...</w:t>
      </w:r>
      <w:r w:rsidRPr="001A5FFB">
        <w:rPr>
          <w:rFonts w:ascii="Verdana" w:hAnsi="Verdana"/>
          <w:b/>
          <w:bCs/>
          <w:color w:val="000000"/>
        </w:rPr>
        <w:t>.....</w:t>
      </w:r>
      <w:r w:rsidR="00EE577A">
        <w:rPr>
          <w:rFonts w:ascii="Verdana" w:hAnsi="Verdana"/>
          <w:b/>
          <w:bCs/>
          <w:color w:val="000000"/>
        </w:rPr>
        <w:t>.</w:t>
      </w:r>
      <w:r w:rsidRPr="001A5FFB">
        <w:rPr>
          <w:rFonts w:ascii="Verdana" w:hAnsi="Verdana"/>
          <w:b/>
          <w:bCs/>
          <w:color w:val="000000"/>
        </w:rPr>
        <w:t>21</w:t>
      </w:r>
    </w:p>
    <w:p w:rsidR="0007412E" w:rsidRPr="001A5FFB" w:rsidRDefault="0007412E" w:rsidP="0007412E">
      <w:pPr>
        <w:autoSpaceDE w:val="0"/>
        <w:autoSpaceDN w:val="0"/>
        <w:adjustRightInd w:val="0"/>
        <w:rPr>
          <w:rFonts w:ascii="Verdana" w:hAnsi="Verdana"/>
          <w:b/>
          <w:bCs/>
          <w:color w:val="000000"/>
        </w:rPr>
      </w:pPr>
      <w:r w:rsidRPr="001A5FFB">
        <w:rPr>
          <w:rFonts w:ascii="Verdana" w:hAnsi="Verdana"/>
          <w:b/>
          <w:bCs/>
          <w:color w:val="000000"/>
        </w:rPr>
        <w:t xml:space="preserve">9. MODALITA’ </w:t>
      </w:r>
      <w:proofErr w:type="spellStart"/>
      <w:r w:rsidRPr="001A5FFB">
        <w:rPr>
          <w:rFonts w:ascii="Verdana" w:hAnsi="Verdana"/>
          <w:b/>
          <w:bCs/>
          <w:color w:val="000000"/>
        </w:rPr>
        <w:t>DI</w:t>
      </w:r>
      <w:proofErr w:type="spellEnd"/>
      <w:r w:rsidRPr="001A5FFB">
        <w:rPr>
          <w:rFonts w:ascii="Verdana" w:hAnsi="Verdana"/>
          <w:b/>
          <w:bCs/>
          <w:color w:val="000000"/>
        </w:rPr>
        <w:t xml:space="preserve"> AGGIUDICAZIONE DELLA GARA........................................</w:t>
      </w:r>
      <w:r>
        <w:rPr>
          <w:rFonts w:ascii="Verdana" w:hAnsi="Verdana"/>
          <w:b/>
          <w:bCs/>
          <w:color w:val="000000"/>
        </w:rPr>
        <w:t>...</w:t>
      </w:r>
      <w:r w:rsidRPr="001A5FFB">
        <w:rPr>
          <w:rFonts w:ascii="Verdana" w:hAnsi="Verdana"/>
          <w:b/>
          <w:bCs/>
          <w:color w:val="000000"/>
        </w:rPr>
        <w:t>...</w:t>
      </w:r>
      <w:r w:rsidR="00EE577A">
        <w:rPr>
          <w:rFonts w:ascii="Verdana" w:hAnsi="Verdana"/>
          <w:b/>
          <w:bCs/>
          <w:color w:val="000000"/>
        </w:rPr>
        <w:t>.</w:t>
      </w:r>
      <w:r w:rsidRPr="001A5FFB">
        <w:rPr>
          <w:rFonts w:ascii="Verdana" w:hAnsi="Verdana"/>
          <w:b/>
          <w:bCs/>
          <w:color w:val="000000"/>
        </w:rPr>
        <w:t>21</w:t>
      </w:r>
    </w:p>
    <w:p w:rsidR="0007412E" w:rsidRPr="001A5FFB" w:rsidRDefault="0007412E" w:rsidP="0007412E">
      <w:pPr>
        <w:autoSpaceDE w:val="0"/>
        <w:autoSpaceDN w:val="0"/>
        <w:adjustRightInd w:val="0"/>
        <w:ind w:firstLine="426"/>
        <w:rPr>
          <w:rFonts w:ascii="Verdana" w:hAnsi="Verdana"/>
          <w:color w:val="000000"/>
        </w:rPr>
      </w:pPr>
      <w:r w:rsidRPr="001A5FFB">
        <w:rPr>
          <w:rFonts w:ascii="Verdana" w:hAnsi="Verdana"/>
          <w:color w:val="000000"/>
        </w:rPr>
        <w:t>9.1 – VALUTAZIONE DELLE OFFERTE ...............................................................</w:t>
      </w:r>
      <w:r>
        <w:rPr>
          <w:rFonts w:ascii="Verdana" w:hAnsi="Verdana"/>
          <w:color w:val="000000"/>
        </w:rPr>
        <w:t xml:space="preserve"> </w:t>
      </w:r>
      <w:r w:rsidR="00EE577A" w:rsidRPr="00EE577A">
        <w:rPr>
          <w:rFonts w:ascii="Verdana" w:hAnsi="Verdana"/>
          <w:b/>
          <w:color w:val="000000"/>
        </w:rPr>
        <w:t>.</w:t>
      </w:r>
      <w:r w:rsidRPr="00EE577A">
        <w:rPr>
          <w:rFonts w:ascii="Verdana" w:hAnsi="Verdana"/>
          <w:b/>
          <w:color w:val="000000"/>
        </w:rPr>
        <w:t>21</w:t>
      </w:r>
    </w:p>
    <w:p w:rsidR="0007412E" w:rsidRPr="001A5FFB" w:rsidRDefault="0007412E" w:rsidP="0007412E">
      <w:pPr>
        <w:autoSpaceDE w:val="0"/>
        <w:autoSpaceDN w:val="0"/>
        <w:adjustRightInd w:val="0"/>
        <w:ind w:firstLine="426"/>
        <w:rPr>
          <w:rFonts w:ascii="Verdana" w:hAnsi="Verdana"/>
          <w:color w:val="000000"/>
        </w:rPr>
      </w:pPr>
      <w:r w:rsidRPr="001A5FFB">
        <w:rPr>
          <w:rFonts w:ascii="Verdana" w:hAnsi="Verdana"/>
          <w:color w:val="000000"/>
        </w:rPr>
        <w:t xml:space="preserve">9.2 – CRITERI </w:t>
      </w:r>
      <w:proofErr w:type="spellStart"/>
      <w:r w:rsidRPr="001A5FFB">
        <w:rPr>
          <w:rFonts w:ascii="Verdana" w:hAnsi="Verdana"/>
          <w:color w:val="000000"/>
        </w:rPr>
        <w:t>DI</w:t>
      </w:r>
      <w:proofErr w:type="spellEnd"/>
      <w:r w:rsidRPr="001A5FFB">
        <w:rPr>
          <w:rFonts w:ascii="Verdana" w:hAnsi="Verdana"/>
          <w:color w:val="000000"/>
        </w:rPr>
        <w:t xml:space="preserve"> VALUTAZIONE DELLA PROPOSTA TECNICA ......</w:t>
      </w:r>
      <w:r>
        <w:rPr>
          <w:rFonts w:ascii="Verdana" w:hAnsi="Verdana"/>
          <w:color w:val="000000"/>
        </w:rPr>
        <w:t xml:space="preserve"> </w:t>
      </w:r>
      <w:r w:rsidRPr="001A5FFB">
        <w:rPr>
          <w:rFonts w:ascii="Verdana" w:hAnsi="Verdana"/>
          <w:color w:val="000000"/>
        </w:rPr>
        <w:t>.......................</w:t>
      </w:r>
      <w:r w:rsidR="00EE577A">
        <w:rPr>
          <w:rFonts w:ascii="Verdana" w:hAnsi="Verdana"/>
          <w:color w:val="000000"/>
        </w:rPr>
        <w:t>.</w:t>
      </w:r>
      <w:r w:rsidRPr="001A5FFB">
        <w:rPr>
          <w:rFonts w:ascii="Verdana" w:hAnsi="Verdana"/>
          <w:color w:val="000000"/>
        </w:rPr>
        <w:t xml:space="preserve"> </w:t>
      </w:r>
      <w:r w:rsidRPr="00EE577A">
        <w:rPr>
          <w:rFonts w:ascii="Verdana" w:hAnsi="Verdana"/>
          <w:b/>
          <w:color w:val="000000"/>
        </w:rPr>
        <w:t>21</w:t>
      </w:r>
    </w:p>
    <w:p w:rsidR="0007412E" w:rsidRPr="001A5FFB" w:rsidRDefault="0007412E" w:rsidP="0007412E">
      <w:pPr>
        <w:autoSpaceDE w:val="0"/>
        <w:autoSpaceDN w:val="0"/>
        <w:adjustRightInd w:val="0"/>
        <w:ind w:firstLine="426"/>
        <w:rPr>
          <w:rFonts w:ascii="Verdana" w:hAnsi="Verdana"/>
          <w:color w:val="000000"/>
        </w:rPr>
      </w:pPr>
      <w:r w:rsidRPr="001A5FFB">
        <w:rPr>
          <w:rFonts w:ascii="Verdana" w:hAnsi="Verdana"/>
          <w:color w:val="000000"/>
        </w:rPr>
        <w:t xml:space="preserve">9.3 – CRITERI </w:t>
      </w:r>
      <w:proofErr w:type="spellStart"/>
      <w:r w:rsidRPr="001A5FFB">
        <w:rPr>
          <w:rFonts w:ascii="Verdana" w:hAnsi="Verdana"/>
          <w:color w:val="000000"/>
        </w:rPr>
        <w:t>DI</w:t>
      </w:r>
      <w:proofErr w:type="spellEnd"/>
      <w:r w:rsidRPr="001A5FFB">
        <w:rPr>
          <w:rFonts w:ascii="Verdana" w:hAnsi="Verdana"/>
          <w:color w:val="000000"/>
        </w:rPr>
        <w:t xml:space="preserve"> VALUTAZIONE DELL’OFFERTA ECONOMICA .............................. </w:t>
      </w:r>
      <w:r w:rsidR="00EE577A">
        <w:rPr>
          <w:rFonts w:ascii="Verdana" w:hAnsi="Verdana"/>
          <w:color w:val="000000"/>
        </w:rPr>
        <w:t>.</w:t>
      </w:r>
      <w:r w:rsidRPr="00EE577A">
        <w:rPr>
          <w:rFonts w:ascii="Verdana" w:hAnsi="Verdana"/>
          <w:b/>
          <w:color w:val="000000"/>
        </w:rPr>
        <w:t>22</w:t>
      </w:r>
    </w:p>
    <w:p w:rsidR="0007412E" w:rsidRPr="001A5FFB" w:rsidRDefault="0007412E" w:rsidP="0007412E">
      <w:pPr>
        <w:autoSpaceDE w:val="0"/>
        <w:autoSpaceDN w:val="0"/>
        <w:adjustRightInd w:val="0"/>
        <w:ind w:firstLine="426"/>
        <w:rPr>
          <w:rFonts w:ascii="Verdana" w:hAnsi="Verdana"/>
          <w:color w:val="000000"/>
        </w:rPr>
      </w:pPr>
      <w:r w:rsidRPr="001A5FFB">
        <w:rPr>
          <w:rFonts w:ascii="Verdana" w:hAnsi="Verdana"/>
          <w:color w:val="000000"/>
        </w:rPr>
        <w:t>9.4 – VALUTAZIONE COMPLESSIVA DELL’OFFERTA ............................................</w:t>
      </w:r>
      <w:r w:rsidR="00EE577A">
        <w:rPr>
          <w:rFonts w:ascii="Verdana" w:hAnsi="Verdana"/>
          <w:color w:val="000000"/>
        </w:rPr>
        <w:t>.</w:t>
      </w:r>
      <w:r w:rsidRPr="001A5FFB">
        <w:rPr>
          <w:rFonts w:ascii="Verdana" w:hAnsi="Verdana"/>
          <w:color w:val="000000"/>
        </w:rPr>
        <w:t xml:space="preserve"> </w:t>
      </w:r>
      <w:r w:rsidRPr="00EE577A">
        <w:rPr>
          <w:rFonts w:ascii="Verdana" w:hAnsi="Verdana"/>
          <w:b/>
          <w:color w:val="000000"/>
        </w:rPr>
        <w:t>23</w:t>
      </w:r>
    </w:p>
    <w:p w:rsidR="0007412E" w:rsidRPr="001A5FFB" w:rsidRDefault="0007412E" w:rsidP="0007412E">
      <w:pPr>
        <w:autoSpaceDE w:val="0"/>
        <w:autoSpaceDN w:val="0"/>
        <w:adjustRightInd w:val="0"/>
        <w:rPr>
          <w:rFonts w:ascii="Verdana" w:hAnsi="Verdana"/>
          <w:b/>
          <w:bCs/>
          <w:color w:val="000000"/>
        </w:rPr>
      </w:pPr>
      <w:r w:rsidRPr="001A5FFB">
        <w:rPr>
          <w:rFonts w:ascii="Verdana" w:hAnsi="Verdana"/>
          <w:b/>
          <w:bCs/>
          <w:color w:val="000000"/>
        </w:rPr>
        <w:t xml:space="preserve">10. SUBAPPALTO .............................................................................................. </w:t>
      </w:r>
      <w:r w:rsidR="00EE577A">
        <w:rPr>
          <w:rFonts w:ascii="Verdana" w:hAnsi="Verdana"/>
          <w:b/>
          <w:bCs/>
          <w:color w:val="000000"/>
        </w:rPr>
        <w:t>.</w:t>
      </w:r>
      <w:r w:rsidRPr="001A5FFB">
        <w:rPr>
          <w:rFonts w:ascii="Verdana" w:hAnsi="Verdana"/>
          <w:b/>
          <w:bCs/>
          <w:color w:val="000000"/>
        </w:rPr>
        <w:t>26</w:t>
      </w:r>
    </w:p>
    <w:p w:rsidR="0007412E" w:rsidRPr="001A5FFB" w:rsidRDefault="0007412E" w:rsidP="0007412E">
      <w:pPr>
        <w:autoSpaceDE w:val="0"/>
        <w:autoSpaceDN w:val="0"/>
        <w:adjustRightInd w:val="0"/>
        <w:rPr>
          <w:rFonts w:ascii="Verdana" w:hAnsi="Verdana"/>
          <w:b/>
          <w:bCs/>
          <w:color w:val="000000"/>
        </w:rPr>
      </w:pPr>
      <w:r w:rsidRPr="001A5FFB">
        <w:rPr>
          <w:rFonts w:ascii="Verdana" w:hAnsi="Verdana"/>
          <w:b/>
          <w:bCs/>
          <w:color w:val="000000"/>
        </w:rPr>
        <w:t xml:space="preserve">11. STIPULA DEL CONTRATTO........................................................................... </w:t>
      </w:r>
      <w:r w:rsidR="00EE577A">
        <w:rPr>
          <w:rFonts w:ascii="Verdana" w:hAnsi="Verdana"/>
          <w:b/>
          <w:bCs/>
          <w:color w:val="000000"/>
        </w:rPr>
        <w:t>.</w:t>
      </w:r>
      <w:r w:rsidRPr="001A5FFB">
        <w:rPr>
          <w:rFonts w:ascii="Verdana" w:hAnsi="Verdana"/>
          <w:b/>
          <w:bCs/>
          <w:color w:val="000000"/>
        </w:rPr>
        <w:t>27</w:t>
      </w:r>
    </w:p>
    <w:p w:rsidR="0007412E" w:rsidRPr="001A5FFB" w:rsidRDefault="0007412E" w:rsidP="0007412E">
      <w:pPr>
        <w:autoSpaceDE w:val="0"/>
        <w:autoSpaceDN w:val="0"/>
        <w:adjustRightInd w:val="0"/>
        <w:rPr>
          <w:rFonts w:ascii="Verdana" w:hAnsi="Verdana"/>
          <w:b/>
          <w:bCs/>
          <w:color w:val="000000"/>
        </w:rPr>
      </w:pPr>
      <w:r w:rsidRPr="001A5FFB">
        <w:rPr>
          <w:rFonts w:ascii="Verdana" w:hAnsi="Verdana"/>
          <w:b/>
          <w:bCs/>
          <w:color w:val="000000"/>
        </w:rPr>
        <w:t>12. VALIDITÀ DELL'OFFERTA .........................................................</w:t>
      </w:r>
      <w:r>
        <w:rPr>
          <w:rFonts w:ascii="Verdana" w:hAnsi="Verdana"/>
          <w:b/>
          <w:bCs/>
          <w:color w:val="000000"/>
        </w:rPr>
        <w:t xml:space="preserve"> </w:t>
      </w:r>
      <w:r w:rsidRPr="001A5FFB">
        <w:rPr>
          <w:rFonts w:ascii="Verdana" w:hAnsi="Verdana"/>
          <w:b/>
          <w:bCs/>
          <w:color w:val="000000"/>
        </w:rPr>
        <w:t>..................</w:t>
      </w:r>
      <w:r w:rsidR="00EE577A">
        <w:rPr>
          <w:rFonts w:ascii="Verdana" w:hAnsi="Verdana"/>
          <w:b/>
          <w:bCs/>
          <w:color w:val="000000"/>
        </w:rPr>
        <w:t>.</w:t>
      </w:r>
      <w:r w:rsidRPr="001A5FFB">
        <w:rPr>
          <w:rFonts w:ascii="Verdana" w:hAnsi="Verdana"/>
          <w:b/>
          <w:bCs/>
          <w:color w:val="000000"/>
        </w:rPr>
        <w:t xml:space="preserve"> 27</w:t>
      </w:r>
    </w:p>
    <w:p w:rsidR="0007412E" w:rsidRPr="001A5FFB" w:rsidRDefault="0007412E" w:rsidP="0007412E">
      <w:pPr>
        <w:autoSpaceDE w:val="0"/>
        <w:autoSpaceDN w:val="0"/>
        <w:adjustRightInd w:val="0"/>
        <w:rPr>
          <w:rFonts w:ascii="Verdana" w:hAnsi="Verdana"/>
          <w:b/>
          <w:bCs/>
          <w:color w:val="000000"/>
        </w:rPr>
      </w:pPr>
      <w:r w:rsidRPr="001A5FFB">
        <w:rPr>
          <w:rFonts w:ascii="Verdana" w:hAnsi="Verdana"/>
          <w:b/>
          <w:bCs/>
          <w:color w:val="000000"/>
        </w:rPr>
        <w:t>13. COMUNICAZIONI ........................................................................................</w:t>
      </w:r>
      <w:r w:rsidR="00EE577A">
        <w:rPr>
          <w:rFonts w:ascii="Verdana" w:hAnsi="Verdana"/>
          <w:b/>
          <w:bCs/>
          <w:color w:val="000000"/>
        </w:rPr>
        <w:t>.</w:t>
      </w:r>
      <w:r w:rsidRPr="001A5FFB">
        <w:rPr>
          <w:rFonts w:ascii="Verdana" w:hAnsi="Verdana"/>
          <w:b/>
          <w:bCs/>
          <w:color w:val="000000"/>
        </w:rPr>
        <w:t xml:space="preserve"> 28</w:t>
      </w:r>
    </w:p>
    <w:p w:rsidR="0007412E" w:rsidRPr="001A5FFB" w:rsidRDefault="0007412E" w:rsidP="0007412E">
      <w:pPr>
        <w:autoSpaceDE w:val="0"/>
        <w:autoSpaceDN w:val="0"/>
        <w:adjustRightInd w:val="0"/>
        <w:rPr>
          <w:rFonts w:ascii="Verdana" w:hAnsi="Verdana"/>
          <w:b/>
          <w:bCs/>
          <w:color w:val="000000"/>
        </w:rPr>
      </w:pPr>
      <w:r w:rsidRPr="001A5FFB">
        <w:rPr>
          <w:rFonts w:ascii="Verdana" w:hAnsi="Verdana"/>
          <w:b/>
          <w:bCs/>
          <w:color w:val="000000"/>
        </w:rPr>
        <w:t>14. GARANZIE...................................................................</w:t>
      </w:r>
      <w:r>
        <w:rPr>
          <w:rFonts w:ascii="Verdana" w:hAnsi="Verdana"/>
          <w:b/>
          <w:bCs/>
          <w:color w:val="000000"/>
        </w:rPr>
        <w:t xml:space="preserve"> </w:t>
      </w:r>
      <w:r w:rsidRPr="001A5FFB">
        <w:rPr>
          <w:rFonts w:ascii="Verdana" w:hAnsi="Verdana"/>
          <w:b/>
          <w:bCs/>
          <w:color w:val="000000"/>
        </w:rPr>
        <w:t>................................ 28</w:t>
      </w:r>
    </w:p>
    <w:p w:rsidR="0007412E" w:rsidRPr="001A5FFB" w:rsidRDefault="0007412E" w:rsidP="0007412E">
      <w:pPr>
        <w:autoSpaceDE w:val="0"/>
        <w:autoSpaceDN w:val="0"/>
        <w:adjustRightInd w:val="0"/>
        <w:rPr>
          <w:rFonts w:ascii="Verdana" w:hAnsi="Verdana"/>
          <w:b/>
          <w:bCs/>
          <w:color w:val="000000"/>
        </w:rPr>
      </w:pPr>
      <w:r w:rsidRPr="001A5FFB">
        <w:rPr>
          <w:rFonts w:ascii="Verdana" w:hAnsi="Verdana"/>
          <w:b/>
          <w:bCs/>
          <w:color w:val="000000"/>
        </w:rPr>
        <w:t>15. RISERVE DELLA STAZIONE APPALTANTE .....................................</w:t>
      </w:r>
      <w:r>
        <w:rPr>
          <w:rFonts w:ascii="Verdana" w:hAnsi="Verdana"/>
          <w:b/>
          <w:bCs/>
          <w:color w:val="000000"/>
        </w:rPr>
        <w:t xml:space="preserve"> </w:t>
      </w:r>
      <w:r w:rsidRPr="001A5FFB">
        <w:rPr>
          <w:rFonts w:ascii="Verdana" w:hAnsi="Verdana"/>
          <w:b/>
          <w:bCs/>
          <w:color w:val="000000"/>
        </w:rPr>
        <w:t>............... 28</w:t>
      </w:r>
    </w:p>
    <w:p w:rsidR="0007412E" w:rsidRPr="001A5FFB" w:rsidRDefault="0007412E" w:rsidP="0007412E">
      <w:pPr>
        <w:autoSpaceDE w:val="0"/>
        <w:autoSpaceDN w:val="0"/>
        <w:adjustRightInd w:val="0"/>
        <w:rPr>
          <w:rFonts w:ascii="Verdana" w:hAnsi="Verdana"/>
          <w:b/>
          <w:bCs/>
          <w:color w:val="000000"/>
        </w:rPr>
      </w:pPr>
      <w:r w:rsidRPr="001A5FFB">
        <w:rPr>
          <w:rFonts w:ascii="Verdana" w:hAnsi="Verdana"/>
          <w:b/>
          <w:bCs/>
          <w:color w:val="000000"/>
        </w:rPr>
        <w:t>16. CONTROVERSIE............................................................................................ 28</w:t>
      </w:r>
    </w:p>
    <w:p w:rsidR="0007412E" w:rsidRPr="001A5FFB" w:rsidRDefault="0007412E" w:rsidP="0007412E">
      <w:pPr>
        <w:autoSpaceDE w:val="0"/>
        <w:autoSpaceDN w:val="0"/>
        <w:adjustRightInd w:val="0"/>
        <w:rPr>
          <w:rFonts w:ascii="Verdana" w:hAnsi="Verdana"/>
          <w:b/>
          <w:bCs/>
          <w:color w:val="000000"/>
        </w:rPr>
      </w:pPr>
      <w:r w:rsidRPr="001A5FFB">
        <w:rPr>
          <w:rFonts w:ascii="Verdana" w:hAnsi="Verdana"/>
          <w:b/>
          <w:bCs/>
          <w:color w:val="000000"/>
        </w:rPr>
        <w:t>17. CLAUSOLA FINALE ..................................................................................</w:t>
      </w:r>
      <w:r>
        <w:rPr>
          <w:rFonts w:ascii="Verdana" w:hAnsi="Verdana"/>
          <w:b/>
          <w:bCs/>
          <w:color w:val="000000"/>
        </w:rPr>
        <w:t xml:space="preserve"> </w:t>
      </w:r>
      <w:r w:rsidRPr="001A5FFB">
        <w:rPr>
          <w:rFonts w:ascii="Verdana" w:hAnsi="Verdana"/>
          <w:b/>
          <w:bCs/>
          <w:color w:val="000000"/>
        </w:rPr>
        <w:t>.... 29</w:t>
      </w:r>
    </w:p>
    <w:p w:rsidR="0007412E" w:rsidRPr="001A5FFB" w:rsidRDefault="0007412E" w:rsidP="0007412E">
      <w:pPr>
        <w:autoSpaceDE w:val="0"/>
        <w:autoSpaceDN w:val="0"/>
        <w:adjustRightInd w:val="0"/>
        <w:rPr>
          <w:rFonts w:ascii="Verdana" w:hAnsi="Verdana"/>
          <w:b/>
          <w:bCs/>
          <w:color w:val="000000"/>
        </w:rPr>
      </w:pPr>
      <w:r w:rsidRPr="001A5FFB">
        <w:rPr>
          <w:rFonts w:ascii="Verdana" w:hAnsi="Verdana"/>
          <w:b/>
          <w:bCs/>
          <w:color w:val="000000"/>
        </w:rPr>
        <w:t>18. RISERVATEZZA DELLE INFORMAZIONI ........................................................ 29</w:t>
      </w:r>
    </w:p>
    <w:p w:rsidR="0007412E" w:rsidRPr="001A5FFB" w:rsidRDefault="0007412E" w:rsidP="0007412E">
      <w:pPr>
        <w:autoSpaceDE w:val="0"/>
        <w:autoSpaceDN w:val="0"/>
        <w:adjustRightInd w:val="0"/>
        <w:rPr>
          <w:rFonts w:ascii="Verdana" w:hAnsi="Verdana"/>
          <w:b/>
          <w:bCs/>
          <w:color w:val="000000"/>
        </w:rPr>
      </w:pPr>
      <w:r w:rsidRPr="001A5FFB">
        <w:rPr>
          <w:rFonts w:ascii="Verdana" w:hAnsi="Verdana"/>
          <w:b/>
          <w:bCs/>
          <w:color w:val="000000"/>
        </w:rPr>
        <w:t>19. ACCESSO AGLI ATTI........................................................</w:t>
      </w:r>
      <w:r w:rsidR="00EE577A">
        <w:rPr>
          <w:rFonts w:ascii="Verdana" w:hAnsi="Verdana"/>
          <w:b/>
          <w:bCs/>
          <w:color w:val="000000"/>
        </w:rPr>
        <w:t>...............................</w:t>
      </w:r>
      <w:r w:rsidRPr="001A5FFB">
        <w:rPr>
          <w:rFonts w:ascii="Verdana" w:hAnsi="Verdana"/>
          <w:b/>
          <w:bCs/>
          <w:color w:val="000000"/>
        </w:rPr>
        <w:t>30</w:t>
      </w:r>
    </w:p>
    <w:p w:rsidR="0007412E" w:rsidRPr="001A5FFB" w:rsidRDefault="0007412E" w:rsidP="0007412E">
      <w:pPr>
        <w:jc w:val="both"/>
        <w:rPr>
          <w:rFonts w:ascii="Verdana" w:hAnsi="Verdana"/>
          <w:b/>
        </w:rPr>
      </w:pPr>
      <w:r w:rsidRPr="001A5FFB">
        <w:rPr>
          <w:rFonts w:ascii="Verdana" w:hAnsi="Verdana"/>
          <w:b/>
          <w:bCs/>
          <w:color w:val="000000"/>
        </w:rPr>
        <w:t>20. ALLEGATI............................................................................</w:t>
      </w:r>
      <w:r>
        <w:rPr>
          <w:rFonts w:ascii="Verdana" w:hAnsi="Verdana"/>
          <w:b/>
          <w:bCs/>
          <w:color w:val="000000"/>
        </w:rPr>
        <w:t>.....</w:t>
      </w:r>
      <w:r w:rsidR="00EE577A">
        <w:rPr>
          <w:rFonts w:ascii="Verdana" w:hAnsi="Verdana"/>
          <w:b/>
          <w:bCs/>
          <w:color w:val="000000"/>
        </w:rPr>
        <w:t>.................</w:t>
      </w:r>
      <w:r>
        <w:rPr>
          <w:rFonts w:ascii="Verdana" w:hAnsi="Verdana"/>
          <w:b/>
          <w:bCs/>
          <w:color w:val="000000"/>
        </w:rPr>
        <w:t>30</w:t>
      </w:r>
    </w:p>
    <w:p w:rsidR="0007412E" w:rsidRPr="001A5FFB" w:rsidRDefault="0007412E" w:rsidP="0007412E">
      <w:pPr>
        <w:jc w:val="both"/>
        <w:rPr>
          <w:rFonts w:ascii="Verdana" w:hAnsi="Verdana"/>
          <w:b/>
        </w:rPr>
      </w:pPr>
    </w:p>
    <w:p w:rsidR="005B6A72" w:rsidRPr="005B6A72" w:rsidRDefault="005B6A72" w:rsidP="005B6A72">
      <w:pPr>
        <w:jc w:val="both"/>
        <w:rPr>
          <w:rFonts w:ascii="Verdana" w:hAnsi="Verdana"/>
          <w:b/>
          <w:sz w:val="22"/>
          <w:szCs w:val="22"/>
        </w:rPr>
      </w:pPr>
      <w:r w:rsidRPr="005B6A72">
        <w:rPr>
          <w:rFonts w:ascii="Verdana" w:hAnsi="Verdana"/>
          <w:b/>
          <w:sz w:val="22"/>
          <w:szCs w:val="22"/>
        </w:rPr>
        <w:t>COMMITTENTE:</w:t>
      </w: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sz w:val="22"/>
          <w:szCs w:val="22"/>
        </w:rPr>
        <w:t xml:space="preserve">Regione Puglia,  </w:t>
      </w:r>
      <w:r w:rsidRPr="005B6A72">
        <w:rPr>
          <w:rFonts w:ascii="Verdana" w:hAnsi="Verdana"/>
          <w:b/>
          <w:bCs/>
          <w:color w:val="000000"/>
          <w:sz w:val="22"/>
          <w:szCs w:val="22"/>
        </w:rPr>
        <w:t>Servizio Protezione Civile – Regione Puglia - Viale E.</w:t>
      </w: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 xml:space="preserve">Ferrari, </w:t>
      </w:r>
      <w:r w:rsidRPr="005B6A72">
        <w:rPr>
          <w:rFonts w:ascii="Verdana" w:hAnsi="Verdana"/>
          <w:color w:val="000000"/>
          <w:sz w:val="22"/>
          <w:szCs w:val="22"/>
        </w:rPr>
        <w:t xml:space="preserve">presso ex terminal aeroporto civile </w:t>
      </w:r>
      <w:r w:rsidRPr="005B6A72">
        <w:rPr>
          <w:rFonts w:ascii="Verdana" w:hAnsi="Verdana"/>
          <w:b/>
          <w:bCs/>
          <w:color w:val="000000"/>
          <w:sz w:val="22"/>
          <w:szCs w:val="22"/>
        </w:rPr>
        <w:t>- 70128 Bari Palese (BA)</w:t>
      </w:r>
    </w:p>
    <w:p w:rsidR="005B6A72" w:rsidRPr="005B6A72" w:rsidRDefault="005B6A72" w:rsidP="005B6A72">
      <w:pPr>
        <w:jc w:val="both"/>
        <w:rPr>
          <w:rFonts w:ascii="Verdana" w:hAnsi="Verdana"/>
          <w:b/>
          <w:sz w:val="22"/>
          <w:szCs w:val="22"/>
        </w:rPr>
      </w:pP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Responsabile Unico del Procedimento:</w:t>
      </w: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Geom. Raffaele Celeste responsabile della P.O. “Volontariato, colonna mobile,</w:t>
      </w: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formazione e informazione”- Servizio Protezione Civile – Regione Puglia - Viale E.</w:t>
      </w: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 xml:space="preserve">Ferrari, </w:t>
      </w:r>
      <w:r w:rsidRPr="005B6A72">
        <w:rPr>
          <w:rFonts w:ascii="Verdana" w:hAnsi="Verdana"/>
          <w:color w:val="000000"/>
          <w:sz w:val="22"/>
          <w:szCs w:val="22"/>
        </w:rPr>
        <w:t xml:space="preserve">presso ex terminal aeroporto civile </w:t>
      </w:r>
      <w:r w:rsidRPr="005B6A72">
        <w:rPr>
          <w:rFonts w:ascii="Verdana" w:hAnsi="Verdana"/>
          <w:b/>
          <w:bCs/>
          <w:color w:val="000000"/>
          <w:sz w:val="22"/>
          <w:szCs w:val="22"/>
        </w:rPr>
        <w:t>- 70128 Bari Palese (BA)</w:t>
      </w: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TEL. +39 080 5802228</w:t>
      </w: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FAX +39 080 5802273</w:t>
      </w:r>
    </w:p>
    <w:p w:rsidR="005B6A72" w:rsidRPr="005B6A72" w:rsidRDefault="005B6A72" w:rsidP="005B6A72">
      <w:pPr>
        <w:autoSpaceDE w:val="0"/>
        <w:autoSpaceDN w:val="0"/>
        <w:adjustRightInd w:val="0"/>
        <w:rPr>
          <w:rFonts w:ascii="Verdana" w:hAnsi="Verdana"/>
          <w:b/>
          <w:bCs/>
          <w:color w:val="0000FF"/>
          <w:sz w:val="22"/>
          <w:szCs w:val="22"/>
        </w:rPr>
      </w:pPr>
      <w:r w:rsidRPr="005B6A72">
        <w:rPr>
          <w:rFonts w:ascii="Verdana" w:hAnsi="Verdana"/>
          <w:b/>
          <w:bCs/>
          <w:color w:val="000000"/>
          <w:sz w:val="22"/>
          <w:szCs w:val="22"/>
        </w:rPr>
        <w:t xml:space="preserve">E MAIL : </w:t>
      </w:r>
      <w:hyperlink r:id="rId11" w:history="1">
        <w:r w:rsidRPr="005B6A72">
          <w:rPr>
            <w:rStyle w:val="Collegamentoipertestuale"/>
            <w:rFonts w:ascii="Verdana" w:hAnsi="Verdana"/>
            <w:b/>
            <w:bCs/>
            <w:sz w:val="22"/>
            <w:szCs w:val="22"/>
          </w:rPr>
          <w:t>r.celeste@regione.puglia.it</w:t>
        </w:r>
      </w:hyperlink>
    </w:p>
    <w:p w:rsidR="005B6A72" w:rsidRPr="005B6A72" w:rsidRDefault="005B6A72" w:rsidP="005B6A72">
      <w:pPr>
        <w:autoSpaceDE w:val="0"/>
        <w:autoSpaceDN w:val="0"/>
        <w:adjustRightInd w:val="0"/>
        <w:rPr>
          <w:rFonts w:ascii="Verdana" w:hAnsi="Verdana"/>
          <w:b/>
          <w:bCs/>
          <w:color w:val="0000FF"/>
          <w:sz w:val="22"/>
          <w:szCs w:val="22"/>
        </w:rPr>
      </w:pP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STAZIONE APPALTANTE:</w:t>
      </w: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Regione Puglia, Servizio Affari Generali</w:t>
      </w: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viale Caduti di tutte le guerre n. 15 – 70126 Bari</w:t>
      </w:r>
    </w:p>
    <w:p w:rsidR="005B6A72" w:rsidRPr="005B6A72" w:rsidRDefault="005B6A72" w:rsidP="005B6A72">
      <w:pPr>
        <w:autoSpaceDE w:val="0"/>
        <w:autoSpaceDN w:val="0"/>
        <w:adjustRightInd w:val="0"/>
        <w:rPr>
          <w:rFonts w:ascii="Verdana" w:hAnsi="Verdana"/>
          <w:b/>
          <w:bCs/>
          <w:color w:val="000000"/>
          <w:sz w:val="22"/>
          <w:szCs w:val="22"/>
        </w:rPr>
      </w:pPr>
    </w:p>
    <w:p w:rsidR="005B6A72" w:rsidRPr="005B6A72" w:rsidRDefault="005B6A72" w:rsidP="005B6A72">
      <w:pPr>
        <w:jc w:val="both"/>
        <w:rPr>
          <w:rStyle w:val="FontStyle56"/>
          <w:sz w:val="22"/>
          <w:szCs w:val="22"/>
        </w:rPr>
      </w:pPr>
      <w:r w:rsidRPr="005B6A72">
        <w:rPr>
          <w:rStyle w:val="FontStyle56"/>
          <w:sz w:val="22"/>
          <w:szCs w:val="22"/>
          <w:u w:val="single"/>
        </w:rPr>
        <w:t>Responsabile della procedura di gara</w:t>
      </w:r>
      <w:r w:rsidRPr="005B6A72">
        <w:rPr>
          <w:rFonts w:ascii="Verdana" w:hAnsi="Verdana"/>
          <w:b/>
          <w:bCs/>
          <w:sz w:val="22"/>
          <w:szCs w:val="22"/>
        </w:rPr>
        <w:t xml:space="preserve">:  Dr.ssa Raffaella </w:t>
      </w:r>
      <w:proofErr w:type="spellStart"/>
      <w:r w:rsidRPr="005B6A72">
        <w:rPr>
          <w:rFonts w:ascii="Verdana" w:hAnsi="Verdana"/>
          <w:b/>
          <w:bCs/>
          <w:sz w:val="22"/>
          <w:szCs w:val="22"/>
        </w:rPr>
        <w:t>Ruccia</w:t>
      </w:r>
      <w:r w:rsidRPr="005B6A72">
        <w:rPr>
          <w:rStyle w:val="FontStyle56"/>
          <w:sz w:val="22"/>
          <w:szCs w:val="22"/>
        </w:rPr>
        <w:t>–</w:t>
      </w:r>
      <w:proofErr w:type="spellEnd"/>
      <w:r w:rsidRPr="005B6A72">
        <w:rPr>
          <w:rStyle w:val="FontStyle56"/>
          <w:sz w:val="22"/>
          <w:szCs w:val="22"/>
        </w:rPr>
        <w:t xml:space="preserve"> A.P. Contratti di rilevanza comunitaria  Servizio Affari generali </w:t>
      </w:r>
    </w:p>
    <w:p w:rsidR="005B6A72" w:rsidRPr="005B6A72" w:rsidRDefault="005B6A72" w:rsidP="005B6A72">
      <w:pPr>
        <w:jc w:val="both"/>
        <w:rPr>
          <w:rStyle w:val="FontStyle56"/>
          <w:sz w:val="22"/>
          <w:szCs w:val="22"/>
        </w:rPr>
      </w:pPr>
      <w:r w:rsidRPr="005B6A72">
        <w:rPr>
          <w:rStyle w:val="FontStyle56"/>
          <w:sz w:val="22"/>
          <w:szCs w:val="22"/>
        </w:rPr>
        <w:t>Tel. 080 540 4075</w:t>
      </w:r>
    </w:p>
    <w:p w:rsidR="005B6A72" w:rsidRPr="005B6A72" w:rsidRDefault="005B6A72" w:rsidP="005B6A72">
      <w:pPr>
        <w:jc w:val="both"/>
        <w:rPr>
          <w:rStyle w:val="FontStyle56"/>
          <w:sz w:val="22"/>
          <w:szCs w:val="22"/>
        </w:rPr>
      </w:pPr>
      <w:r w:rsidRPr="005B6A72">
        <w:rPr>
          <w:rStyle w:val="FontStyle56"/>
          <w:sz w:val="22"/>
          <w:szCs w:val="22"/>
        </w:rPr>
        <w:t>Fax 080 540 3</w:t>
      </w:r>
      <w:r w:rsidR="00DC2D31">
        <w:rPr>
          <w:rStyle w:val="FontStyle56"/>
          <w:sz w:val="22"/>
          <w:szCs w:val="22"/>
        </w:rPr>
        <w:t>570</w:t>
      </w:r>
    </w:p>
    <w:p w:rsidR="005B6A72" w:rsidRPr="005B6A72" w:rsidRDefault="005B6A72" w:rsidP="005B6A72">
      <w:pPr>
        <w:jc w:val="both"/>
        <w:rPr>
          <w:rStyle w:val="FontStyle56"/>
          <w:sz w:val="22"/>
          <w:szCs w:val="22"/>
        </w:rPr>
      </w:pPr>
      <w:r w:rsidRPr="005B6A72">
        <w:rPr>
          <w:rStyle w:val="FontStyle56"/>
          <w:sz w:val="22"/>
          <w:szCs w:val="22"/>
        </w:rPr>
        <w:t>E mail : r.ruccia@regione.puglia.it</w:t>
      </w:r>
    </w:p>
    <w:p w:rsidR="005B6A72" w:rsidRPr="005B6A72" w:rsidRDefault="005B6A72" w:rsidP="005B6A72">
      <w:pPr>
        <w:autoSpaceDE w:val="0"/>
        <w:autoSpaceDN w:val="0"/>
        <w:adjustRightInd w:val="0"/>
        <w:rPr>
          <w:rFonts w:ascii="Verdana" w:hAnsi="Verdana"/>
          <w:b/>
          <w:bCs/>
          <w:color w:val="000000"/>
          <w:sz w:val="22"/>
          <w:szCs w:val="22"/>
        </w:rPr>
      </w:pP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Orario di ricevimento al pubblico: dalle ore 9.00 alle ore 12.00, tutti i giorni non</w:t>
      </w: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festivi, escluso sabato.</w:t>
      </w:r>
    </w:p>
    <w:p w:rsidR="005B6A72" w:rsidRPr="005B6A72" w:rsidRDefault="005B6A72" w:rsidP="005B6A72">
      <w:pPr>
        <w:autoSpaceDE w:val="0"/>
        <w:autoSpaceDN w:val="0"/>
        <w:adjustRightInd w:val="0"/>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PREMESSA</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Nell’ambito delle attività connesse ai servizi in oggetto, l’Amministrazione indice una Procedura aperta, da esperirsi ai sensi e per effetto dell’art. 55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163/06 in esecuzione della determinazione dirigenziale del Servizio Affari Generali </w:t>
      </w:r>
      <w:r w:rsidR="00DC2D31">
        <w:rPr>
          <w:rFonts w:ascii="Verdana" w:hAnsi="Verdana"/>
          <w:color w:val="000000"/>
          <w:sz w:val="22"/>
          <w:szCs w:val="22"/>
        </w:rPr>
        <w:t>162 del 14.12.2012</w:t>
      </w:r>
      <w:r w:rsidRPr="005B6A72">
        <w:rPr>
          <w:rFonts w:ascii="Verdana" w:hAnsi="Verdana"/>
          <w:color w:val="000000"/>
          <w:sz w:val="22"/>
          <w:szCs w:val="22"/>
        </w:rPr>
        <w:t>, liberamente disponibile sul sito istituzionale della Regione Puglia sezione “Trasparenza”.</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 OGGETTO</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Il presente disciplinare è relativo all’affidamento della fornitura di una serie di automezzi, macchinari ed attrezzature allestite per uso Protezione Civile, atte a </w:t>
      </w:r>
      <w:r w:rsidRPr="005B6A72">
        <w:rPr>
          <w:rFonts w:ascii="Verdana" w:hAnsi="Verdana"/>
          <w:color w:val="000000"/>
          <w:sz w:val="22"/>
          <w:szCs w:val="22"/>
        </w:rPr>
        <w:lastRenderedPageBreak/>
        <w:t>costituire parte della colonna mobile per il Servizio di Protezione Civile della Regione Puglia.</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Oggetto della gara è, pertanto, la fornitura di Automezzi, macchinari  ed attrezzature.</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Per gli automezzi, i macchinari  e le attrezzature, oggetto della gara, alla fornitura dovrà altresì essere erogato un apposito corso di formazione oltre che il servizio di manutenzione.</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Nella tabella sotto riportata viene riepilogato l’elenco delle forniture.</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composizione deve essere in conformità con le prescrizioni  dei Capitolati Tecnici allegati.</w:t>
      </w:r>
    </w:p>
    <w:p w:rsidR="005B6A72" w:rsidRPr="005B6A72" w:rsidRDefault="005B6A72" w:rsidP="005B6A72">
      <w:pPr>
        <w:autoSpaceDE w:val="0"/>
        <w:autoSpaceDN w:val="0"/>
        <w:adjustRightInd w:val="0"/>
        <w:jc w:val="both"/>
        <w:rPr>
          <w:rFonts w:ascii="Verdana" w:hAnsi="Verdana"/>
          <w:color w:val="000000"/>
          <w:sz w:val="22"/>
          <w:szCs w:val="22"/>
        </w:rPr>
      </w:pPr>
    </w:p>
    <w:tbl>
      <w:tblPr>
        <w:tblW w:w="10276" w:type="dxa"/>
        <w:tblLayout w:type="fixed"/>
        <w:tblCellMar>
          <w:left w:w="70" w:type="dxa"/>
          <w:right w:w="70" w:type="dxa"/>
        </w:tblCellMar>
        <w:tblLook w:val="00A0"/>
      </w:tblPr>
      <w:tblGrid>
        <w:gridCol w:w="1152"/>
        <w:gridCol w:w="7282"/>
        <w:gridCol w:w="1842"/>
      </w:tblGrid>
      <w:tr w:rsidR="005B6A72" w:rsidRPr="005B6A72" w:rsidTr="007C0757">
        <w:trPr>
          <w:trHeight w:val="615"/>
        </w:trPr>
        <w:tc>
          <w:tcPr>
            <w:tcW w:w="1152" w:type="dxa"/>
            <w:tcBorders>
              <w:top w:val="single" w:sz="8" w:space="0" w:color="auto"/>
              <w:left w:val="single" w:sz="8" w:space="0" w:color="auto"/>
              <w:bottom w:val="single" w:sz="8" w:space="0" w:color="auto"/>
              <w:right w:val="single" w:sz="4" w:space="0" w:color="auto"/>
            </w:tcBorders>
            <w:shd w:val="clear" w:color="000000" w:fill="FFFF00"/>
            <w:vAlign w:val="center"/>
          </w:tcPr>
          <w:p w:rsidR="005B6A72" w:rsidRPr="005B6A72" w:rsidRDefault="005B6A72" w:rsidP="007C0757">
            <w:pPr>
              <w:jc w:val="center"/>
              <w:rPr>
                <w:rFonts w:ascii="Verdana" w:hAnsi="Verdana"/>
                <w:b/>
                <w:bCs/>
                <w:color w:val="000000"/>
                <w:sz w:val="22"/>
                <w:szCs w:val="22"/>
              </w:rPr>
            </w:pPr>
            <w:r w:rsidRPr="005B6A72">
              <w:rPr>
                <w:rFonts w:ascii="Verdana" w:hAnsi="Verdana"/>
                <w:b/>
                <w:bCs/>
                <w:color w:val="000000"/>
                <w:sz w:val="22"/>
                <w:szCs w:val="22"/>
              </w:rPr>
              <w:t xml:space="preserve">Allegato </w:t>
            </w:r>
          </w:p>
        </w:tc>
        <w:tc>
          <w:tcPr>
            <w:tcW w:w="7282" w:type="dxa"/>
            <w:tcBorders>
              <w:top w:val="single" w:sz="8" w:space="0" w:color="auto"/>
              <w:left w:val="single" w:sz="8" w:space="0" w:color="auto"/>
              <w:bottom w:val="single" w:sz="8" w:space="0" w:color="auto"/>
              <w:right w:val="single" w:sz="4" w:space="0" w:color="auto"/>
            </w:tcBorders>
            <w:shd w:val="clear" w:color="000000" w:fill="FFFF00"/>
            <w:vAlign w:val="center"/>
          </w:tcPr>
          <w:p w:rsidR="005B6A72" w:rsidRPr="005B6A72" w:rsidRDefault="005B6A72" w:rsidP="007C0757">
            <w:pPr>
              <w:jc w:val="center"/>
              <w:rPr>
                <w:rFonts w:ascii="Verdana" w:hAnsi="Verdana"/>
                <w:b/>
                <w:bCs/>
                <w:color w:val="000000"/>
                <w:sz w:val="22"/>
                <w:szCs w:val="22"/>
              </w:rPr>
            </w:pPr>
            <w:r w:rsidRPr="005B6A72">
              <w:rPr>
                <w:rFonts w:ascii="Verdana" w:hAnsi="Verdana"/>
                <w:b/>
                <w:bCs/>
                <w:color w:val="000000"/>
                <w:sz w:val="22"/>
                <w:szCs w:val="22"/>
              </w:rPr>
              <w:t>Automezzi, Macchinari, attrezzature e dispositivi di protezione individuale per il Servizio Protezione Civile della Regione Puglia</w:t>
            </w:r>
          </w:p>
        </w:tc>
        <w:tc>
          <w:tcPr>
            <w:tcW w:w="1842" w:type="dxa"/>
            <w:tcBorders>
              <w:top w:val="single" w:sz="8" w:space="0" w:color="auto"/>
              <w:left w:val="nil"/>
              <w:bottom w:val="single" w:sz="8" w:space="0" w:color="auto"/>
              <w:right w:val="single" w:sz="4" w:space="0" w:color="auto"/>
            </w:tcBorders>
            <w:shd w:val="clear" w:color="000000" w:fill="FFFF00"/>
            <w:noWrap/>
            <w:vAlign w:val="center"/>
          </w:tcPr>
          <w:p w:rsidR="005B6A72" w:rsidRPr="005B6A72" w:rsidRDefault="005B6A72" w:rsidP="007C0757">
            <w:pPr>
              <w:jc w:val="center"/>
              <w:rPr>
                <w:rFonts w:ascii="Verdana" w:hAnsi="Verdana"/>
                <w:b/>
                <w:bCs/>
                <w:color w:val="000000"/>
                <w:sz w:val="22"/>
                <w:szCs w:val="22"/>
              </w:rPr>
            </w:pPr>
            <w:r w:rsidRPr="005B6A72">
              <w:rPr>
                <w:rFonts w:ascii="Verdana" w:hAnsi="Verdana"/>
                <w:b/>
                <w:bCs/>
                <w:color w:val="000000"/>
                <w:sz w:val="22"/>
                <w:szCs w:val="22"/>
              </w:rPr>
              <w:t>Quantità richieste</w:t>
            </w:r>
          </w:p>
        </w:tc>
      </w:tr>
      <w:tr w:rsidR="005B6A72" w:rsidRPr="005B6A72" w:rsidTr="007C0757">
        <w:trPr>
          <w:trHeight w:val="583"/>
        </w:trPr>
        <w:tc>
          <w:tcPr>
            <w:tcW w:w="1152" w:type="dxa"/>
            <w:tcBorders>
              <w:top w:val="nil"/>
              <w:left w:val="single" w:sz="4" w:space="0" w:color="auto"/>
              <w:bottom w:val="single" w:sz="4" w:space="0" w:color="auto"/>
              <w:right w:val="single" w:sz="4" w:space="0" w:color="auto"/>
            </w:tcBorders>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1</w:t>
            </w:r>
          </w:p>
        </w:tc>
        <w:tc>
          <w:tcPr>
            <w:tcW w:w="7282" w:type="dxa"/>
            <w:tcBorders>
              <w:top w:val="nil"/>
              <w:left w:val="single" w:sz="4" w:space="0" w:color="auto"/>
              <w:bottom w:val="single" w:sz="4" w:space="0" w:color="auto"/>
              <w:right w:val="single" w:sz="4" w:space="0" w:color="auto"/>
            </w:tcBorders>
            <w:noWrap/>
          </w:tcPr>
          <w:p w:rsidR="005B6A72" w:rsidRPr="005B6A72" w:rsidRDefault="005B6A72" w:rsidP="007C0757">
            <w:pPr>
              <w:rPr>
                <w:rFonts w:ascii="Verdana" w:hAnsi="Verdana"/>
                <w:color w:val="000000"/>
                <w:sz w:val="22"/>
                <w:szCs w:val="22"/>
              </w:rPr>
            </w:pPr>
            <w:r w:rsidRPr="005B6A72">
              <w:rPr>
                <w:rFonts w:ascii="Verdana" w:hAnsi="Verdana"/>
                <w:color w:val="000000"/>
                <w:sz w:val="22"/>
                <w:szCs w:val="22"/>
              </w:rPr>
              <w:t xml:space="preserve">Unità operativa mobile in </w:t>
            </w:r>
            <w:r w:rsidRPr="005B6A72">
              <w:rPr>
                <w:rFonts w:ascii="Verdana" w:hAnsi="Verdana"/>
                <w:b/>
                <w:bCs/>
                <w:color w:val="000000"/>
                <w:sz w:val="22"/>
                <w:szCs w:val="22"/>
              </w:rPr>
              <w:t>configurazione</w:t>
            </w:r>
            <w:r w:rsidRPr="005B6A72">
              <w:rPr>
                <w:rFonts w:ascii="Verdana" w:hAnsi="Verdana"/>
                <w:color w:val="000000"/>
                <w:sz w:val="22"/>
                <w:szCs w:val="22"/>
              </w:rPr>
              <w:t xml:space="preserve"> ufficio riunioni e/o segreteria montata/trasportata su rimorchio</w:t>
            </w:r>
          </w:p>
        </w:tc>
        <w:tc>
          <w:tcPr>
            <w:tcW w:w="1842" w:type="dxa"/>
            <w:tcBorders>
              <w:top w:val="nil"/>
              <w:left w:val="nil"/>
              <w:bottom w:val="single" w:sz="4" w:space="0" w:color="auto"/>
              <w:right w:val="single" w:sz="4" w:space="0" w:color="auto"/>
            </w:tcBorders>
            <w:noWrap/>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01</w:t>
            </w:r>
          </w:p>
        </w:tc>
      </w:tr>
      <w:tr w:rsidR="005B6A72" w:rsidRPr="005B6A72" w:rsidTr="007C0757">
        <w:trPr>
          <w:trHeight w:val="318"/>
        </w:trPr>
        <w:tc>
          <w:tcPr>
            <w:tcW w:w="1152" w:type="dxa"/>
            <w:tcBorders>
              <w:top w:val="nil"/>
              <w:left w:val="single" w:sz="4" w:space="0" w:color="auto"/>
              <w:bottom w:val="single" w:sz="4" w:space="0" w:color="auto"/>
              <w:right w:val="single" w:sz="4" w:space="0" w:color="auto"/>
            </w:tcBorders>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2</w:t>
            </w:r>
          </w:p>
        </w:tc>
        <w:tc>
          <w:tcPr>
            <w:tcW w:w="7282" w:type="dxa"/>
            <w:tcBorders>
              <w:top w:val="nil"/>
              <w:left w:val="single" w:sz="4" w:space="0" w:color="auto"/>
              <w:bottom w:val="single" w:sz="4" w:space="0" w:color="auto"/>
              <w:right w:val="single" w:sz="4" w:space="0" w:color="auto"/>
            </w:tcBorders>
            <w:noWrap/>
          </w:tcPr>
          <w:p w:rsidR="005B6A72" w:rsidRPr="005B6A72" w:rsidRDefault="005B6A72" w:rsidP="007C0757">
            <w:pPr>
              <w:rPr>
                <w:rFonts w:ascii="Verdana" w:hAnsi="Verdana"/>
                <w:color w:val="000000"/>
                <w:sz w:val="22"/>
                <w:szCs w:val="22"/>
              </w:rPr>
            </w:pPr>
            <w:r w:rsidRPr="005B6A72">
              <w:rPr>
                <w:rFonts w:ascii="Verdana" w:hAnsi="Verdana"/>
                <w:color w:val="000000"/>
                <w:sz w:val="22"/>
                <w:szCs w:val="22"/>
              </w:rPr>
              <w:t>Unità operativa mobile in configurazione presidio telecomunicazioni montata/trasportata su rimorchio</w:t>
            </w:r>
          </w:p>
        </w:tc>
        <w:tc>
          <w:tcPr>
            <w:tcW w:w="1842" w:type="dxa"/>
            <w:tcBorders>
              <w:top w:val="nil"/>
              <w:left w:val="nil"/>
              <w:bottom w:val="single" w:sz="4" w:space="0" w:color="auto"/>
              <w:right w:val="single" w:sz="4" w:space="0" w:color="auto"/>
            </w:tcBorders>
            <w:noWrap/>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01</w:t>
            </w:r>
          </w:p>
        </w:tc>
      </w:tr>
      <w:tr w:rsidR="005B6A72" w:rsidRPr="005B6A72" w:rsidTr="007C0757">
        <w:trPr>
          <w:trHeight w:val="601"/>
        </w:trPr>
        <w:tc>
          <w:tcPr>
            <w:tcW w:w="1152" w:type="dxa"/>
            <w:tcBorders>
              <w:top w:val="nil"/>
              <w:left w:val="single" w:sz="4" w:space="0" w:color="auto"/>
              <w:bottom w:val="single" w:sz="4" w:space="0" w:color="auto"/>
              <w:right w:val="single" w:sz="4" w:space="0" w:color="auto"/>
            </w:tcBorders>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3</w:t>
            </w:r>
          </w:p>
        </w:tc>
        <w:tc>
          <w:tcPr>
            <w:tcW w:w="7282" w:type="dxa"/>
            <w:tcBorders>
              <w:top w:val="nil"/>
              <w:left w:val="single" w:sz="4" w:space="0" w:color="auto"/>
              <w:bottom w:val="single" w:sz="4" w:space="0" w:color="auto"/>
              <w:right w:val="single" w:sz="4" w:space="0" w:color="auto"/>
            </w:tcBorders>
            <w:noWrap/>
            <w:vAlign w:val="bottom"/>
          </w:tcPr>
          <w:p w:rsidR="005B6A72" w:rsidRPr="005B6A72" w:rsidRDefault="005B6A72" w:rsidP="007C0757">
            <w:pPr>
              <w:rPr>
                <w:rFonts w:ascii="Verdana" w:hAnsi="Verdana"/>
                <w:color w:val="000000"/>
                <w:sz w:val="22"/>
                <w:szCs w:val="22"/>
              </w:rPr>
            </w:pPr>
            <w:r w:rsidRPr="005B6A72">
              <w:rPr>
                <w:rFonts w:ascii="Verdana" w:hAnsi="Verdana"/>
                <w:color w:val="000000"/>
                <w:sz w:val="22"/>
                <w:szCs w:val="22"/>
              </w:rPr>
              <w:t>Rimorchi trasporto container servizi igienici</w:t>
            </w:r>
          </w:p>
        </w:tc>
        <w:tc>
          <w:tcPr>
            <w:tcW w:w="1842" w:type="dxa"/>
            <w:tcBorders>
              <w:top w:val="nil"/>
              <w:left w:val="nil"/>
              <w:bottom w:val="single" w:sz="4" w:space="0" w:color="auto"/>
              <w:right w:val="single" w:sz="4" w:space="0" w:color="auto"/>
            </w:tcBorders>
            <w:noWrap/>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03</w:t>
            </w:r>
          </w:p>
        </w:tc>
      </w:tr>
      <w:tr w:rsidR="005B6A72" w:rsidRPr="005B6A72" w:rsidTr="007C0757">
        <w:trPr>
          <w:trHeight w:val="318"/>
        </w:trPr>
        <w:tc>
          <w:tcPr>
            <w:tcW w:w="1152" w:type="dxa"/>
            <w:tcBorders>
              <w:top w:val="nil"/>
              <w:left w:val="single" w:sz="4" w:space="0" w:color="auto"/>
              <w:bottom w:val="single" w:sz="4" w:space="0" w:color="auto"/>
              <w:right w:val="single" w:sz="4" w:space="0" w:color="auto"/>
            </w:tcBorders>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4</w:t>
            </w:r>
          </w:p>
        </w:tc>
        <w:tc>
          <w:tcPr>
            <w:tcW w:w="7282" w:type="dxa"/>
            <w:tcBorders>
              <w:top w:val="nil"/>
              <w:left w:val="single" w:sz="4" w:space="0" w:color="auto"/>
              <w:bottom w:val="single" w:sz="4" w:space="0" w:color="auto"/>
              <w:right w:val="single" w:sz="4" w:space="0" w:color="auto"/>
            </w:tcBorders>
            <w:noWrap/>
            <w:vAlign w:val="bottom"/>
          </w:tcPr>
          <w:p w:rsidR="005B6A72" w:rsidRPr="005B6A72" w:rsidRDefault="005B6A72" w:rsidP="007C0757">
            <w:pPr>
              <w:rPr>
                <w:rFonts w:ascii="Verdana" w:hAnsi="Verdana"/>
                <w:color w:val="000000"/>
                <w:sz w:val="22"/>
                <w:szCs w:val="22"/>
              </w:rPr>
            </w:pPr>
            <w:r w:rsidRPr="005B6A72">
              <w:rPr>
                <w:rFonts w:ascii="Verdana" w:hAnsi="Verdana"/>
                <w:color w:val="000000"/>
                <w:sz w:val="22"/>
                <w:szCs w:val="22"/>
              </w:rPr>
              <w:t>Automezzo trasporto persone 9 posti</w:t>
            </w:r>
          </w:p>
        </w:tc>
        <w:tc>
          <w:tcPr>
            <w:tcW w:w="1842" w:type="dxa"/>
            <w:tcBorders>
              <w:top w:val="nil"/>
              <w:left w:val="nil"/>
              <w:bottom w:val="single" w:sz="4" w:space="0" w:color="auto"/>
              <w:right w:val="single" w:sz="4" w:space="0" w:color="auto"/>
            </w:tcBorders>
            <w:noWrap/>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01</w:t>
            </w:r>
          </w:p>
        </w:tc>
      </w:tr>
      <w:tr w:rsidR="005B6A72" w:rsidRPr="005B6A72" w:rsidTr="007C0757">
        <w:trPr>
          <w:trHeight w:val="318"/>
        </w:trPr>
        <w:tc>
          <w:tcPr>
            <w:tcW w:w="1152" w:type="dxa"/>
            <w:tcBorders>
              <w:top w:val="nil"/>
              <w:left w:val="single" w:sz="4" w:space="0" w:color="auto"/>
              <w:bottom w:val="single" w:sz="4" w:space="0" w:color="auto"/>
              <w:right w:val="single" w:sz="4" w:space="0" w:color="auto"/>
            </w:tcBorders>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5</w:t>
            </w:r>
          </w:p>
        </w:tc>
        <w:tc>
          <w:tcPr>
            <w:tcW w:w="7282" w:type="dxa"/>
            <w:tcBorders>
              <w:top w:val="nil"/>
              <w:left w:val="single" w:sz="4" w:space="0" w:color="auto"/>
              <w:bottom w:val="single" w:sz="4" w:space="0" w:color="auto"/>
              <w:right w:val="single" w:sz="4" w:space="0" w:color="auto"/>
            </w:tcBorders>
            <w:noWrap/>
            <w:vAlign w:val="bottom"/>
          </w:tcPr>
          <w:p w:rsidR="005B6A72" w:rsidRPr="005B6A72" w:rsidRDefault="005B6A72" w:rsidP="007C0757">
            <w:pPr>
              <w:rPr>
                <w:rFonts w:ascii="Verdana" w:hAnsi="Verdana"/>
                <w:color w:val="000000"/>
                <w:sz w:val="22"/>
                <w:szCs w:val="22"/>
              </w:rPr>
            </w:pPr>
            <w:r w:rsidRPr="005B6A72">
              <w:rPr>
                <w:rFonts w:ascii="Verdana" w:hAnsi="Verdana"/>
                <w:color w:val="000000"/>
                <w:sz w:val="22"/>
                <w:szCs w:val="22"/>
              </w:rPr>
              <w:t>Automezzo furgonato trasporto cose</w:t>
            </w:r>
          </w:p>
        </w:tc>
        <w:tc>
          <w:tcPr>
            <w:tcW w:w="1842" w:type="dxa"/>
            <w:tcBorders>
              <w:top w:val="nil"/>
              <w:left w:val="nil"/>
              <w:bottom w:val="single" w:sz="4" w:space="0" w:color="auto"/>
              <w:right w:val="single" w:sz="4" w:space="0" w:color="auto"/>
            </w:tcBorders>
            <w:noWrap/>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01</w:t>
            </w:r>
          </w:p>
        </w:tc>
      </w:tr>
      <w:tr w:rsidR="005B6A72" w:rsidRPr="005B6A72" w:rsidTr="007C0757">
        <w:trPr>
          <w:trHeight w:val="318"/>
        </w:trPr>
        <w:tc>
          <w:tcPr>
            <w:tcW w:w="1152" w:type="dxa"/>
            <w:tcBorders>
              <w:top w:val="nil"/>
              <w:left w:val="single" w:sz="4" w:space="0" w:color="auto"/>
              <w:bottom w:val="single" w:sz="4" w:space="0" w:color="auto"/>
              <w:right w:val="single" w:sz="4" w:space="0" w:color="auto"/>
            </w:tcBorders>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6</w:t>
            </w:r>
          </w:p>
        </w:tc>
        <w:tc>
          <w:tcPr>
            <w:tcW w:w="7282" w:type="dxa"/>
            <w:tcBorders>
              <w:top w:val="nil"/>
              <w:left w:val="single" w:sz="4" w:space="0" w:color="auto"/>
              <w:bottom w:val="single" w:sz="4" w:space="0" w:color="auto"/>
              <w:right w:val="single" w:sz="4" w:space="0" w:color="auto"/>
            </w:tcBorders>
            <w:noWrap/>
            <w:vAlign w:val="bottom"/>
          </w:tcPr>
          <w:p w:rsidR="005B6A72" w:rsidRPr="005B6A72" w:rsidRDefault="005B6A72" w:rsidP="007C0757">
            <w:pPr>
              <w:rPr>
                <w:rFonts w:ascii="Verdana" w:hAnsi="Verdana"/>
                <w:color w:val="000000"/>
                <w:sz w:val="22"/>
                <w:szCs w:val="22"/>
              </w:rPr>
            </w:pPr>
            <w:r w:rsidRPr="005B6A72">
              <w:rPr>
                <w:rFonts w:ascii="Verdana" w:hAnsi="Verdana"/>
                <w:color w:val="000000"/>
                <w:sz w:val="22"/>
                <w:szCs w:val="22"/>
              </w:rPr>
              <w:t xml:space="preserve">Autocarro </w:t>
            </w:r>
            <w:proofErr w:type="spellStart"/>
            <w:r w:rsidRPr="005B6A72">
              <w:rPr>
                <w:rFonts w:ascii="Verdana" w:hAnsi="Verdana"/>
                <w:color w:val="000000"/>
                <w:sz w:val="22"/>
                <w:szCs w:val="22"/>
              </w:rPr>
              <w:t>cassonato</w:t>
            </w:r>
            <w:proofErr w:type="spellEnd"/>
            <w:r w:rsidRPr="005B6A72">
              <w:rPr>
                <w:rFonts w:ascii="Verdana" w:hAnsi="Verdana"/>
                <w:color w:val="000000"/>
                <w:sz w:val="22"/>
                <w:szCs w:val="22"/>
              </w:rPr>
              <w:t xml:space="preserve"> 4x4 allestito per attività antincendio boschivo e Protezione Civile</w:t>
            </w:r>
          </w:p>
        </w:tc>
        <w:tc>
          <w:tcPr>
            <w:tcW w:w="1842" w:type="dxa"/>
            <w:tcBorders>
              <w:top w:val="nil"/>
              <w:left w:val="nil"/>
              <w:bottom w:val="single" w:sz="4" w:space="0" w:color="auto"/>
              <w:right w:val="single" w:sz="4" w:space="0" w:color="auto"/>
            </w:tcBorders>
            <w:noWrap/>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01</w:t>
            </w:r>
          </w:p>
        </w:tc>
      </w:tr>
      <w:tr w:rsidR="005B6A72" w:rsidRPr="005B6A72" w:rsidTr="007C0757">
        <w:trPr>
          <w:trHeight w:val="315"/>
        </w:trPr>
        <w:tc>
          <w:tcPr>
            <w:tcW w:w="1152" w:type="dxa"/>
            <w:tcBorders>
              <w:top w:val="nil"/>
              <w:left w:val="single" w:sz="4" w:space="0" w:color="auto"/>
              <w:bottom w:val="single" w:sz="4" w:space="0" w:color="auto"/>
              <w:right w:val="single" w:sz="4" w:space="0" w:color="auto"/>
            </w:tcBorders>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7</w:t>
            </w:r>
          </w:p>
        </w:tc>
        <w:tc>
          <w:tcPr>
            <w:tcW w:w="7282" w:type="dxa"/>
            <w:tcBorders>
              <w:top w:val="nil"/>
              <w:left w:val="single" w:sz="4" w:space="0" w:color="auto"/>
              <w:bottom w:val="single" w:sz="4" w:space="0" w:color="auto"/>
              <w:right w:val="single" w:sz="4" w:space="0" w:color="auto"/>
            </w:tcBorders>
            <w:noWrap/>
            <w:vAlign w:val="bottom"/>
          </w:tcPr>
          <w:p w:rsidR="005B6A72" w:rsidRPr="005B6A72" w:rsidRDefault="005B6A72" w:rsidP="007C0757">
            <w:pPr>
              <w:rPr>
                <w:rFonts w:ascii="Verdana" w:hAnsi="Verdana"/>
                <w:color w:val="000000"/>
                <w:sz w:val="22"/>
                <w:szCs w:val="22"/>
              </w:rPr>
            </w:pPr>
            <w:r w:rsidRPr="005B6A72">
              <w:rPr>
                <w:rFonts w:ascii="Verdana" w:hAnsi="Verdana"/>
                <w:color w:val="000000"/>
                <w:sz w:val="22"/>
                <w:szCs w:val="22"/>
              </w:rPr>
              <w:t>Automezzo pesante per trasporto container e attrezzature, munito di gru, centina motorizzata e pedana posteriore idraulica</w:t>
            </w:r>
          </w:p>
        </w:tc>
        <w:tc>
          <w:tcPr>
            <w:tcW w:w="1842" w:type="dxa"/>
            <w:tcBorders>
              <w:top w:val="nil"/>
              <w:left w:val="nil"/>
              <w:bottom w:val="single" w:sz="4" w:space="0" w:color="auto"/>
              <w:right w:val="single" w:sz="4" w:space="0" w:color="auto"/>
            </w:tcBorders>
            <w:noWrap/>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01</w:t>
            </w:r>
          </w:p>
        </w:tc>
      </w:tr>
      <w:tr w:rsidR="005B6A72" w:rsidRPr="005B6A72" w:rsidTr="007C0757">
        <w:trPr>
          <w:trHeight w:val="315"/>
        </w:trPr>
        <w:tc>
          <w:tcPr>
            <w:tcW w:w="1152" w:type="dxa"/>
            <w:tcBorders>
              <w:top w:val="nil"/>
              <w:left w:val="single" w:sz="4" w:space="0" w:color="auto"/>
              <w:bottom w:val="single" w:sz="4" w:space="0" w:color="auto"/>
              <w:right w:val="single" w:sz="4" w:space="0" w:color="auto"/>
            </w:tcBorders>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8</w:t>
            </w:r>
          </w:p>
        </w:tc>
        <w:tc>
          <w:tcPr>
            <w:tcW w:w="7282" w:type="dxa"/>
            <w:tcBorders>
              <w:top w:val="nil"/>
              <w:left w:val="single" w:sz="4" w:space="0" w:color="auto"/>
              <w:bottom w:val="single" w:sz="4" w:space="0" w:color="auto"/>
              <w:right w:val="single" w:sz="4" w:space="0" w:color="auto"/>
            </w:tcBorders>
            <w:noWrap/>
            <w:vAlign w:val="bottom"/>
          </w:tcPr>
          <w:p w:rsidR="005B6A72" w:rsidRPr="005B6A72" w:rsidRDefault="005B6A72" w:rsidP="007C0757">
            <w:pPr>
              <w:rPr>
                <w:rFonts w:ascii="Verdana" w:hAnsi="Verdana"/>
                <w:color w:val="000000"/>
                <w:sz w:val="22"/>
                <w:szCs w:val="22"/>
              </w:rPr>
            </w:pPr>
            <w:r w:rsidRPr="005B6A72">
              <w:rPr>
                <w:rFonts w:ascii="Verdana" w:hAnsi="Verdana"/>
                <w:color w:val="000000"/>
                <w:sz w:val="22"/>
                <w:szCs w:val="22"/>
              </w:rPr>
              <w:t xml:space="preserve">Automezzo </w:t>
            </w:r>
            <w:proofErr w:type="spellStart"/>
            <w:r w:rsidRPr="005B6A72">
              <w:rPr>
                <w:rFonts w:ascii="Verdana" w:hAnsi="Verdana"/>
                <w:color w:val="000000"/>
                <w:sz w:val="22"/>
                <w:szCs w:val="22"/>
              </w:rPr>
              <w:t>Pick</w:t>
            </w:r>
            <w:proofErr w:type="spellEnd"/>
            <w:r w:rsidRPr="005B6A72">
              <w:rPr>
                <w:rFonts w:ascii="Verdana" w:hAnsi="Verdana"/>
                <w:color w:val="000000"/>
                <w:sz w:val="22"/>
                <w:szCs w:val="22"/>
              </w:rPr>
              <w:t xml:space="preserve"> Up allestito per attività antincendio boschivo e Protezione Civile</w:t>
            </w:r>
          </w:p>
        </w:tc>
        <w:tc>
          <w:tcPr>
            <w:tcW w:w="1842" w:type="dxa"/>
            <w:tcBorders>
              <w:top w:val="nil"/>
              <w:left w:val="nil"/>
              <w:bottom w:val="single" w:sz="4" w:space="0" w:color="auto"/>
              <w:right w:val="single" w:sz="4" w:space="0" w:color="auto"/>
            </w:tcBorders>
            <w:noWrap/>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02</w:t>
            </w:r>
          </w:p>
        </w:tc>
      </w:tr>
      <w:tr w:rsidR="005B6A72" w:rsidRPr="005B6A72" w:rsidTr="007C0757">
        <w:trPr>
          <w:trHeight w:val="315"/>
        </w:trPr>
        <w:tc>
          <w:tcPr>
            <w:tcW w:w="1152" w:type="dxa"/>
            <w:tcBorders>
              <w:top w:val="nil"/>
              <w:left w:val="single" w:sz="4" w:space="0" w:color="auto"/>
              <w:bottom w:val="single" w:sz="4" w:space="0" w:color="auto"/>
              <w:right w:val="single" w:sz="4" w:space="0" w:color="auto"/>
            </w:tcBorders>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9</w:t>
            </w:r>
          </w:p>
        </w:tc>
        <w:tc>
          <w:tcPr>
            <w:tcW w:w="7282" w:type="dxa"/>
            <w:tcBorders>
              <w:top w:val="nil"/>
              <w:left w:val="single" w:sz="4" w:space="0" w:color="auto"/>
              <w:bottom w:val="single" w:sz="4" w:space="0" w:color="auto"/>
              <w:right w:val="single" w:sz="4" w:space="0" w:color="auto"/>
            </w:tcBorders>
            <w:noWrap/>
            <w:vAlign w:val="bottom"/>
          </w:tcPr>
          <w:p w:rsidR="005B6A72" w:rsidRPr="005B6A72" w:rsidRDefault="005B6A72" w:rsidP="007C0757">
            <w:pPr>
              <w:rPr>
                <w:rFonts w:ascii="Verdana" w:hAnsi="Verdana"/>
                <w:color w:val="000000"/>
                <w:sz w:val="22"/>
                <w:szCs w:val="22"/>
              </w:rPr>
            </w:pPr>
            <w:r w:rsidRPr="005B6A72">
              <w:rPr>
                <w:rFonts w:ascii="Verdana" w:hAnsi="Verdana"/>
                <w:color w:val="000000"/>
                <w:sz w:val="22"/>
                <w:szCs w:val="22"/>
              </w:rPr>
              <w:t xml:space="preserve">Autocarro </w:t>
            </w:r>
            <w:proofErr w:type="spellStart"/>
            <w:r w:rsidRPr="005B6A72">
              <w:rPr>
                <w:rFonts w:ascii="Verdana" w:hAnsi="Verdana"/>
                <w:color w:val="000000"/>
                <w:sz w:val="22"/>
                <w:szCs w:val="22"/>
              </w:rPr>
              <w:t>pick</w:t>
            </w:r>
            <w:proofErr w:type="spellEnd"/>
            <w:r w:rsidRPr="005B6A72">
              <w:rPr>
                <w:rFonts w:ascii="Verdana" w:hAnsi="Verdana"/>
                <w:color w:val="000000"/>
                <w:sz w:val="22"/>
                <w:szCs w:val="22"/>
              </w:rPr>
              <w:t xml:space="preserve"> – up 4x4 allestito come mezzo di protezione civile, da utilizzare per il traino dei rimorchi e il trasporto delle attrezzature.</w:t>
            </w:r>
          </w:p>
        </w:tc>
        <w:tc>
          <w:tcPr>
            <w:tcW w:w="1842" w:type="dxa"/>
            <w:tcBorders>
              <w:top w:val="nil"/>
              <w:left w:val="nil"/>
              <w:bottom w:val="single" w:sz="4" w:space="0" w:color="auto"/>
              <w:right w:val="single" w:sz="4" w:space="0" w:color="auto"/>
            </w:tcBorders>
            <w:noWrap/>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01</w:t>
            </w:r>
          </w:p>
        </w:tc>
      </w:tr>
      <w:tr w:rsidR="005B6A72" w:rsidRPr="005B6A72" w:rsidTr="007C0757">
        <w:trPr>
          <w:trHeight w:val="315"/>
        </w:trPr>
        <w:tc>
          <w:tcPr>
            <w:tcW w:w="1152" w:type="dxa"/>
            <w:tcBorders>
              <w:top w:val="nil"/>
              <w:left w:val="single" w:sz="4" w:space="0" w:color="auto"/>
              <w:bottom w:val="single" w:sz="4" w:space="0" w:color="auto"/>
              <w:right w:val="single" w:sz="4" w:space="0" w:color="auto"/>
            </w:tcBorders>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10</w:t>
            </w:r>
          </w:p>
        </w:tc>
        <w:tc>
          <w:tcPr>
            <w:tcW w:w="7282" w:type="dxa"/>
            <w:tcBorders>
              <w:top w:val="nil"/>
              <w:left w:val="single" w:sz="4" w:space="0" w:color="auto"/>
              <w:bottom w:val="single" w:sz="4" w:space="0" w:color="auto"/>
              <w:right w:val="single" w:sz="4" w:space="0" w:color="auto"/>
            </w:tcBorders>
            <w:noWrap/>
            <w:vAlign w:val="bottom"/>
          </w:tcPr>
          <w:p w:rsidR="005B6A72" w:rsidRPr="005B6A72" w:rsidRDefault="005B6A72" w:rsidP="007C0757">
            <w:pPr>
              <w:rPr>
                <w:rFonts w:ascii="Verdana" w:hAnsi="Verdana"/>
                <w:color w:val="000000"/>
                <w:sz w:val="22"/>
                <w:szCs w:val="22"/>
              </w:rPr>
            </w:pPr>
            <w:r w:rsidRPr="005B6A72">
              <w:rPr>
                <w:rFonts w:ascii="Verdana" w:hAnsi="Verdana"/>
                <w:color w:val="000000"/>
                <w:sz w:val="22"/>
                <w:szCs w:val="22"/>
              </w:rPr>
              <w:t xml:space="preserve">Motopompa di svuotamento da 5000 </w:t>
            </w:r>
            <w:proofErr w:type="spellStart"/>
            <w:r w:rsidRPr="005B6A72">
              <w:rPr>
                <w:rFonts w:ascii="Verdana" w:hAnsi="Verdana"/>
                <w:color w:val="000000"/>
                <w:sz w:val="22"/>
                <w:szCs w:val="22"/>
              </w:rPr>
              <w:t>lt</w:t>
            </w:r>
            <w:proofErr w:type="spellEnd"/>
            <w:r w:rsidRPr="005B6A72">
              <w:rPr>
                <w:rFonts w:ascii="Verdana" w:hAnsi="Verdana"/>
                <w:color w:val="000000"/>
                <w:sz w:val="22"/>
                <w:szCs w:val="22"/>
              </w:rPr>
              <w:t>/min, completa di accessori, installata su rimorchio</w:t>
            </w:r>
          </w:p>
        </w:tc>
        <w:tc>
          <w:tcPr>
            <w:tcW w:w="1842" w:type="dxa"/>
            <w:tcBorders>
              <w:top w:val="nil"/>
              <w:left w:val="nil"/>
              <w:bottom w:val="single" w:sz="4" w:space="0" w:color="auto"/>
              <w:right w:val="single" w:sz="4" w:space="0" w:color="auto"/>
            </w:tcBorders>
            <w:noWrap/>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02</w:t>
            </w:r>
          </w:p>
        </w:tc>
      </w:tr>
      <w:tr w:rsidR="005B6A72" w:rsidRPr="005B6A72" w:rsidTr="007C0757">
        <w:trPr>
          <w:trHeight w:val="318"/>
        </w:trPr>
        <w:tc>
          <w:tcPr>
            <w:tcW w:w="1152" w:type="dxa"/>
            <w:tcBorders>
              <w:top w:val="nil"/>
              <w:left w:val="single" w:sz="4" w:space="0" w:color="auto"/>
              <w:bottom w:val="single" w:sz="4" w:space="0" w:color="auto"/>
              <w:right w:val="single" w:sz="4" w:space="0" w:color="auto"/>
            </w:tcBorders>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11</w:t>
            </w:r>
          </w:p>
        </w:tc>
        <w:tc>
          <w:tcPr>
            <w:tcW w:w="7282" w:type="dxa"/>
            <w:tcBorders>
              <w:top w:val="nil"/>
              <w:left w:val="single" w:sz="4" w:space="0" w:color="auto"/>
              <w:bottom w:val="single" w:sz="4" w:space="0" w:color="auto"/>
              <w:right w:val="single" w:sz="4" w:space="0" w:color="auto"/>
            </w:tcBorders>
            <w:noWrap/>
            <w:vAlign w:val="bottom"/>
          </w:tcPr>
          <w:p w:rsidR="005B6A72" w:rsidRPr="005B6A72" w:rsidRDefault="005B6A72" w:rsidP="007C0757">
            <w:pPr>
              <w:rPr>
                <w:rFonts w:ascii="Verdana" w:hAnsi="Verdana"/>
                <w:color w:val="000000"/>
                <w:sz w:val="22"/>
                <w:szCs w:val="22"/>
              </w:rPr>
            </w:pPr>
            <w:r w:rsidRPr="005B6A72">
              <w:rPr>
                <w:rFonts w:ascii="Verdana" w:hAnsi="Verdana"/>
                <w:color w:val="000000"/>
                <w:sz w:val="22"/>
                <w:szCs w:val="22"/>
              </w:rPr>
              <w:t xml:space="preserve">Carrello elevatore con portata da </w:t>
            </w:r>
            <w:smartTag w:uri="urn:schemas-microsoft-com:office:smarttags" w:element="metricconverter">
              <w:smartTagPr>
                <w:attr w:name="ProductID" w:val="4000 Kg"/>
              </w:smartTagPr>
              <w:r w:rsidRPr="005B6A72">
                <w:rPr>
                  <w:rFonts w:ascii="Verdana" w:hAnsi="Verdana"/>
                  <w:color w:val="000000"/>
                  <w:sz w:val="22"/>
                  <w:szCs w:val="22"/>
                </w:rPr>
                <w:t>4000 Kg</w:t>
              </w:r>
            </w:smartTag>
            <w:r w:rsidRPr="005B6A72">
              <w:rPr>
                <w:rFonts w:ascii="Verdana" w:hAnsi="Verdana"/>
                <w:color w:val="000000"/>
                <w:sz w:val="22"/>
                <w:szCs w:val="22"/>
              </w:rPr>
              <w:t>.</w:t>
            </w:r>
          </w:p>
        </w:tc>
        <w:tc>
          <w:tcPr>
            <w:tcW w:w="1842" w:type="dxa"/>
            <w:tcBorders>
              <w:top w:val="nil"/>
              <w:left w:val="nil"/>
              <w:bottom w:val="single" w:sz="4" w:space="0" w:color="auto"/>
              <w:right w:val="single" w:sz="4" w:space="0" w:color="auto"/>
            </w:tcBorders>
            <w:noWrap/>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01</w:t>
            </w:r>
          </w:p>
        </w:tc>
      </w:tr>
      <w:tr w:rsidR="005B6A72" w:rsidRPr="005B6A72" w:rsidTr="007C0757">
        <w:trPr>
          <w:trHeight w:val="315"/>
        </w:trPr>
        <w:tc>
          <w:tcPr>
            <w:tcW w:w="1152" w:type="dxa"/>
            <w:tcBorders>
              <w:top w:val="nil"/>
              <w:left w:val="single" w:sz="4" w:space="0" w:color="auto"/>
              <w:bottom w:val="single" w:sz="4" w:space="0" w:color="auto"/>
              <w:right w:val="single" w:sz="4" w:space="0" w:color="auto"/>
            </w:tcBorders>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12</w:t>
            </w:r>
          </w:p>
        </w:tc>
        <w:tc>
          <w:tcPr>
            <w:tcW w:w="7282" w:type="dxa"/>
            <w:tcBorders>
              <w:top w:val="nil"/>
              <w:left w:val="single" w:sz="4" w:space="0" w:color="auto"/>
              <w:bottom w:val="single" w:sz="4" w:space="0" w:color="auto"/>
              <w:right w:val="single" w:sz="4" w:space="0" w:color="auto"/>
            </w:tcBorders>
            <w:noWrap/>
            <w:vAlign w:val="bottom"/>
          </w:tcPr>
          <w:p w:rsidR="005B6A72" w:rsidRPr="005B6A72" w:rsidRDefault="005B6A72" w:rsidP="007C0757">
            <w:pPr>
              <w:rPr>
                <w:rFonts w:ascii="Verdana" w:hAnsi="Verdana"/>
                <w:color w:val="000000"/>
                <w:sz w:val="22"/>
                <w:szCs w:val="22"/>
              </w:rPr>
            </w:pPr>
            <w:r w:rsidRPr="005B6A72">
              <w:rPr>
                <w:rFonts w:ascii="Verdana" w:hAnsi="Verdana"/>
                <w:color w:val="000000"/>
                <w:sz w:val="22"/>
                <w:szCs w:val="22"/>
              </w:rPr>
              <w:t xml:space="preserve">Generatore elettrico con potenza da 100 </w:t>
            </w:r>
            <w:proofErr w:type="spellStart"/>
            <w:r w:rsidRPr="005B6A72">
              <w:rPr>
                <w:rFonts w:ascii="Verdana" w:hAnsi="Verdana"/>
                <w:color w:val="000000"/>
                <w:sz w:val="22"/>
                <w:szCs w:val="22"/>
              </w:rPr>
              <w:t>kw</w:t>
            </w:r>
            <w:proofErr w:type="spellEnd"/>
            <w:r w:rsidRPr="005B6A72">
              <w:rPr>
                <w:rFonts w:ascii="Verdana" w:hAnsi="Verdana"/>
                <w:color w:val="000000"/>
                <w:sz w:val="22"/>
                <w:szCs w:val="22"/>
              </w:rPr>
              <w:t>, su rimorchio, con fari</w:t>
            </w:r>
          </w:p>
        </w:tc>
        <w:tc>
          <w:tcPr>
            <w:tcW w:w="1842" w:type="dxa"/>
            <w:tcBorders>
              <w:top w:val="nil"/>
              <w:left w:val="nil"/>
              <w:bottom w:val="single" w:sz="4" w:space="0" w:color="auto"/>
              <w:right w:val="single" w:sz="4" w:space="0" w:color="auto"/>
            </w:tcBorders>
            <w:noWrap/>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01</w:t>
            </w:r>
          </w:p>
        </w:tc>
      </w:tr>
      <w:tr w:rsidR="005B6A72" w:rsidRPr="005B6A72" w:rsidTr="007C0757">
        <w:trPr>
          <w:trHeight w:val="315"/>
        </w:trPr>
        <w:tc>
          <w:tcPr>
            <w:tcW w:w="1152" w:type="dxa"/>
            <w:tcBorders>
              <w:top w:val="nil"/>
              <w:left w:val="single" w:sz="4" w:space="0" w:color="auto"/>
              <w:bottom w:val="single" w:sz="4" w:space="0" w:color="auto"/>
              <w:right w:val="single" w:sz="4" w:space="0" w:color="auto"/>
            </w:tcBorders>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13</w:t>
            </w:r>
          </w:p>
        </w:tc>
        <w:tc>
          <w:tcPr>
            <w:tcW w:w="7282" w:type="dxa"/>
            <w:tcBorders>
              <w:top w:val="nil"/>
              <w:left w:val="single" w:sz="4" w:space="0" w:color="auto"/>
              <w:bottom w:val="single" w:sz="4" w:space="0" w:color="auto"/>
              <w:right w:val="single" w:sz="4" w:space="0" w:color="auto"/>
            </w:tcBorders>
            <w:noWrap/>
            <w:vAlign w:val="bottom"/>
          </w:tcPr>
          <w:p w:rsidR="005B6A72" w:rsidRPr="005B6A72" w:rsidRDefault="005B6A72" w:rsidP="007C0757">
            <w:pPr>
              <w:rPr>
                <w:rFonts w:ascii="Verdana" w:hAnsi="Verdana"/>
                <w:color w:val="000000"/>
                <w:sz w:val="22"/>
                <w:szCs w:val="22"/>
              </w:rPr>
            </w:pPr>
            <w:r w:rsidRPr="005B6A72">
              <w:rPr>
                <w:rFonts w:ascii="Verdana" w:hAnsi="Verdana"/>
                <w:color w:val="000000"/>
                <w:sz w:val="22"/>
                <w:szCs w:val="22"/>
              </w:rPr>
              <w:t xml:space="preserve">Moduli elettrici per elettrificare un campo mobile, tutto chiuso </w:t>
            </w:r>
            <w:r w:rsidRPr="005B6A72">
              <w:rPr>
                <w:rFonts w:ascii="Verdana" w:hAnsi="Verdana"/>
                <w:color w:val="000000"/>
                <w:sz w:val="22"/>
                <w:szCs w:val="22"/>
              </w:rPr>
              <w:lastRenderedPageBreak/>
              <w:t>su contenitori impilabili</w:t>
            </w:r>
          </w:p>
        </w:tc>
        <w:tc>
          <w:tcPr>
            <w:tcW w:w="1842" w:type="dxa"/>
            <w:tcBorders>
              <w:top w:val="nil"/>
              <w:left w:val="nil"/>
              <w:bottom w:val="single" w:sz="4" w:space="0" w:color="auto"/>
              <w:right w:val="single" w:sz="4" w:space="0" w:color="auto"/>
            </w:tcBorders>
            <w:noWrap/>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lastRenderedPageBreak/>
              <w:t>01</w:t>
            </w:r>
          </w:p>
        </w:tc>
      </w:tr>
      <w:tr w:rsidR="005B6A72" w:rsidRPr="005B6A72" w:rsidTr="007C0757">
        <w:trPr>
          <w:trHeight w:val="315"/>
        </w:trPr>
        <w:tc>
          <w:tcPr>
            <w:tcW w:w="1152" w:type="dxa"/>
            <w:tcBorders>
              <w:top w:val="nil"/>
              <w:left w:val="single" w:sz="4" w:space="0" w:color="auto"/>
              <w:bottom w:val="single" w:sz="4" w:space="0" w:color="auto"/>
              <w:right w:val="single" w:sz="4" w:space="0" w:color="auto"/>
            </w:tcBorders>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lastRenderedPageBreak/>
              <w:t>14</w:t>
            </w:r>
          </w:p>
        </w:tc>
        <w:tc>
          <w:tcPr>
            <w:tcW w:w="7282" w:type="dxa"/>
            <w:tcBorders>
              <w:top w:val="nil"/>
              <w:left w:val="single" w:sz="4" w:space="0" w:color="auto"/>
              <w:bottom w:val="single" w:sz="4" w:space="0" w:color="auto"/>
              <w:right w:val="single" w:sz="4" w:space="0" w:color="auto"/>
            </w:tcBorders>
            <w:noWrap/>
            <w:vAlign w:val="bottom"/>
          </w:tcPr>
          <w:p w:rsidR="005B6A72" w:rsidRPr="005B6A72" w:rsidRDefault="005B6A72" w:rsidP="007C0757">
            <w:pPr>
              <w:rPr>
                <w:rFonts w:ascii="Verdana" w:hAnsi="Verdana"/>
                <w:color w:val="000000"/>
                <w:sz w:val="22"/>
                <w:szCs w:val="22"/>
              </w:rPr>
            </w:pPr>
            <w:r w:rsidRPr="005B6A72">
              <w:rPr>
                <w:rFonts w:ascii="Verdana" w:hAnsi="Verdana"/>
                <w:color w:val="000000"/>
                <w:sz w:val="22"/>
                <w:szCs w:val="22"/>
              </w:rPr>
              <w:t xml:space="preserve">Tensostruttura </w:t>
            </w:r>
            <w:proofErr w:type="spellStart"/>
            <w:r w:rsidRPr="005B6A72">
              <w:rPr>
                <w:rFonts w:ascii="Verdana" w:hAnsi="Verdana"/>
                <w:color w:val="000000"/>
                <w:sz w:val="22"/>
                <w:szCs w:val="22"/>
              </w:rPr>
              <w:t>automontante</w:t>
            </w:r>
            <w:proofErr w:type="spellEnd"/>
            <w:r w:rsidRPr="005B6A72">
              <w:rPr>
                <w:rFonts w:ascii="Verdana" w:hAnsi="Verdana"/>
                <w:color w:val="000000"/>
                <w:sz w:val="22"/>
                <w:szCs w:val="22"/>
              </w:rPr>
              <w:t xml:space="preserve">  da 240 mq</w:t>
            </w:r>
          </w:p>
        </w:tc>
        <w:tc>
          <w:tcPr>
            <w:tcW w:w="1842" w:type="dxa"/>
            <w:tcBorders>
              <w:top w:val="nil"/>
              <w:left w:val="nil"/>
              <w:bottom w:val="single" w:sz="4" w:space="0" w:color="auto"/>
              <w:right w:val="single" w:sz="4" w:space="0" w:color="auto"/>
            </w:tcBorders>
            <w:noWrap/>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01</w:t>
            </w:r>
          </w:p>
        </w:tc>
      </w:tr>
      <w:tr w:rsidR="005B6A72" w:rsidRPr="005B6A72" w:rsidTr="007C0757">
        <w:trPr>
          <w:trHeight w:val="315"/>
        </w:trPr>
        <w:tc>
          <w:tcPr>
            <w:tcW w:w="1152" w:type="dxa"/>
            <w:tcBorders>
              <w:top w:val="nil"/>
              <w:left w:val="single" w:sz="4" w:space="0" w:color="auto"/>
              <w:bottom w:val="single" w:sz="4" w:space="0" w:color="auto"/>
              <w:right w:val="single" w:sz="4" w:space="0" w:color="auto"/>
            </w:tcBorders>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15</w:t>
            </w:r>
          </w:p>
        </w:tc>
        <w:tc>
          <w:tcPr>
            <w:tcW w:w="7282" w:type="dxa"/>
            <w:tcBorders>
              <w:top w:val="nil"/>
              <w:left w:val="single" w:sz="4" w:space="0" w:color="auto"/>
              <w:bottom w:val="single" w:sz="4" w:space="0" w:color="auto"/>
              <w:right w:val="single" w:sz="4" w:space="0" w:color="auto"/>
            </w:tcBorders>
            <w:noWrap/>
            <w:vAlign w:val="bottom"/>
          </w:tcPr>
          <w:p w:rsidR="005B6A72" w:rsidRPr="005B6A72" w:rsidRDefault="005B6A72" w:rsidP="007C0757">
            <w:pPr>
              <w:rPr>
                <w:rFonts w:ascii="Verdana" w:hAnsi="Verdana"/>
                <w:color w:val="000000"/>
                <w:sz w:val="22"/>
                <w:szCs w:val="22"/>
              </w:rPr>
            </w:pPr>
            <w:r w:rsidRPr="005B6A72">
              <w:rPr>
                <w:rFonts w:ascii="Verdana" w:hAnsi="Verdana"/>
                <w:color w:val="000000"/>
                <w:sz w:val="22"/>
                <w:szCs w:val="22"/>
              </w:rPr>
              <w:t>Climatizzatori caldo/freddo da campo per tensostruttura</w:t>
            </w:r>
          </w:p>
        </w:tc>
        <w:tc>
          <w:tcPr>
            <w:tcW w:w="1842" w:type="dxa"/>
            <w:tcBorders>
              <w:top w:val="nil"/>
              <w:left w:val="nil"/>
              <w:bottom w:val="single" w:sz="4" w:space="0" w:color="auto"/>
              <w:right w:val="single" w:sz="4" w:space="0" w:color="auto"/>
            </w:tcBorders>
            <w:noWrap/>
            <w:vAlign w:val="center"/>
          </w:tcPr>
          <w:p w:rsidR="005B6A72" w:rsidRPr="005B6A72" w:rsidRDefault="005B6A72" w:rsidP="007C0757">
            <w:pPr>
              <w:jc w:val="center"/>
              <w:rPr>
                <w:rFonts w:ascii="Verdana" w:hAnsi="Verdana"/>
                <w:color w:val="000000"/>
                <w:sz w:val="22"/>
                <w:szCs w:val="22"/>
              </w:rPr>
            </w:pPr>
            <w:r w:rsidRPr="005B6A72">
              <w:rPr>
                <w:rFonts w:ascii="Verdana" w:hAnsi="Verdana"/>
                <w:color w:val="000000"/>
                <w:sz w:val="22"/>
                <w:szCs w:val="22"/>
              </w:rPr>
              <w:t>04</w:t>
            </w:r>
          </w:p>
        </w:tc>
      </w:tr>
    </w:tbl>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L’importo a base d’asta complessivo dell’appalto ammonta complessivamente in</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 xml:space="preserve">€ 744.000,00 IVA esclusa </w:t>
      </w:r>
      <w:r w:rsidRPr="005B6A72">
        <w:rPr>
          <w:rFonts w:ascii="Verdana" w:hAnsi="Verdana"/>
          <w:color w:val="000000"/>
          <w:sz w:val="22"/>
          <w:szCs w:val="22"/>
        </w:rPr>
        <w:t>(euro settecentoquarantaquattromila/00).</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prezzo offerto sarà formulato dal concorrente, per l’intero lotto, in base a calcoli di propria convenienza, tutto incluso e nulla escluso; eventuali offerte parziali non saranno ritenute valide.</w:t>
      </w:r>
    </w:p>
    <w:p w:rsidR="005B6A72" w:rsidRPr="005B6A72" w:rsidRDefault="005B6A72" w:rsidP="005B6A72">
      <w:pPr>
        <w:autoSpaceDE w:val="0"/>
        <w:autoSpaceDN w:val="0"/>
        <w:adjustRightInd w:val="0"/>
        <w:jc w:val="both"/>
        <w:rPr>
          <w:rFonts w:ascii="Verdana" w:hAnsi="Verdana"/>
          <w:b/>
          <w:bCs/>
          <w:i/>
          <w:i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Le condizioni, i requisiti e le modalità di prestazione delle forniture e dei servizi sono indicati:</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nel bando di gara;</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nei Capitolati Tecnici;</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nel presente Disciplinare di gara e nei relativi allegati;</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nello schema di contratto.</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Copia della documentazione integrale di gara è liberamente disponibile sul sito internet </w:t>
      </w:r>
      <w:r w:rsidRPr="005B6A72">
        <w:rPr>
          <w:rFonts w:ascii="Verdana" w:hAnsi="Verdana"/>
          <w:color w:val="0000FF"/>
          <w:sz w:val="22"/>
          <w:szCs w:val="22"/>
        </w:rPr>
        <w:t xml:space="preserve">www.regione.puglia.it </w:t>
      </w:r>
      <w:r w:rsidRPr="005B6A72">
        <w:rPr>
          <w:rFonts w:ascii="Verdana" w:hAnsi="Verdana"/>
          <w:color w:val="000000"/>
          <w:sz w:val="22"/>
          <w:szCs w:val="22"/>
        </w:rPr>
        <w:t xml:space="preserve">e sul sito </w:t>
      </w:r>
      <w:r w:rsidRPr="005B6A72">
        <w:rPr>
          <w:rFonts w:ascii="Verdana" w:hAnsi="Verdana"/>
          <w:color w:val="0000FF"/>
          <w:sz w:val="22"/>
          <w:szCs w:val="22"/>
        </w:rPr>
        <w:t xml:space="preserve">www.empulia.it </w:t>
      </w:r>
      <w:r w:rsidRPr="005B6A72">
        <w:rPr>
          <w:rFonts w:ascii="Verdana" w:hAnsi="Verdana"/>
          <w:color w:val="000000"/>
          <w:sz w:val="22"/>
          <w:szCs w:val="22"/>
        </w:rPr>
        <w:t>alle rispettive sezioni “ Bandi di gara “ .</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fornitura e i servizi che i partecipanti alla procedura aperta potranno offrire dovranno, a pena di esclusione, soddisfare i requisiti minimi, quantitativi e qualitativi, fissati nella documentazione di gara, precedentemente indicata.</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Eventuali informazioni complementari e/o chiarimenti sulla documentazione di gara potranno essere richiesti alla Stazione Appaltante.</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Le richieste, formulate in lingua italiana, potranno essere trasmesse anche a mezzo fax o mediante posta elettronica all’indirizzo del RUP e dovranno pervenire entro e non oltre l’ora e il giorno indicate dal Bando di Gara.</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richiesta dovrà indicare necessariamente il riferimento al documento di gara (bando, disciplinare, allegati), pagina, paragrafo e testo su cui si richiede il chiarimento.</w:t>
      </w: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Non saranno prese in considerazione le richieste di chiarimenti pervenute oltre il termine stabilito dal bando di gara.</w:t>
      </w:r>
    </w:p>
    <w:p w:rsidR="005B6A72" w:rsidRPr="005B6A72" w:rsidRDefault="005B6A72" w:rsidP="005B6A72">
      <w:pPr>
        <w:autoSpaceDE w:val="0"/>
        <w:autoSpaceDN w:val="0"/>
        <w:adjustRightInd w:val="0"/>
        <w:jc w:val="both"/>
        <w:rPr>
          <w:rFonts w:ascii="Verdana" w:hAnsi="Verdana"/>
          <w:color w:val="0000FF"/>
          <w:sz w:val="22"/>
          <w:szCs w:val="22"/>
        </w:rPr>
      </w:pPr>
      <w:r w:rsidRPr="005B6A72">
        <w:rPr>
          <w:rFonts w:ascii="Verdana" w:hAnsi="Verdana"/>
          <w:color w:val="000000"/>
          <w:sz w:val="22"/>
          <w:szCs w:val="22"/>
        </w:rPr>
        <w:t xml:space="preserve">Detti chiarimenti saranno pubblicati sul sito </w:t>
      </w:r>
      <w:r w:rsidRPr="005B6A72">
        <w:rPr>
          <w:rFonts w:ascii="Verdana" w:hAnsi="Verdana"/>
          <w:color w:val="0000FF"/>
          <w:sz w:val="22"/>
          <w:szCs w:val="22"/>
        </w:rPr>
        <w:t xml:space="preserve">www.regione.puglia.it </w:t>
      </w:r>
      <w:r w:rsidRPr="005B6A72">
        <w:rPr>
          <w:rFonts w:ascii="Verdana" w:hAnsi="Verdana"/>
          <w:color w:val="000000"/>
          <w:sz w:val="22"/>
          <w:szCs w:val="22"/>
        </w:rPr>
        <w:t xml:space="preserve">e sul sito </w:t>
      </w:r>
      <w:hyperlink r:id="rId12" w:history="1">
        <w:r w:rsidRPr="005B6A72">
          <w:rPr>
            <w:rStyle w:val="Collegamentoipertestuale"/>
            <w:rFonts w:ascii="Verdana" w:hAnsi="Verdana"/>
            <w:sz w:val="22"/>
            <w:szCs w:val="22"/>
          </w:rPr>
          <w:t>www.empulia.it</w:t>
        </w:r>
      </w:hyperlink>
      <w:r w:rsidRPr="005B6A72">
        <w:rPr>
          <w:rFonts w:ascii="Verdana" w:hAnsi="Verdana"/>
          <w:color w:val="0000FF"/>
          <w:sz w:val="22"/>
          <w:szCs w:val="22"/>
        </w:rPr>
        <w:t xml:space="preserve"> </w:t>
      </w:r>
      <w:r w:rsidRPr="005B6A72">
        <w:rPr>
          <w:rFonts w:ascii="Verdana" w:hAnsi="Verdana"/>
          <w:color w:val="000000"/>
          <w:sz w:val="22"/>
          <w:szCs w:val="22"/>
        </w:rPr>
        <w:t>alle rispettive sezioni “ Bandi di gara “ , entro il giorno indicato nel bando di gara.</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 xml:space="preserve">2. TEMPO </w:t>
      </w:r>
      <w:proofErr w:type="spellStart"/>
      <w:r w:rsidRPr="005B6A72">
        <w:rPr>
          <w:rFonts w:ascii="Verdana" w:hAnsi="Verdana"/>
          <w:b/>
          <w:bCs/>
          <w:color w:val="000000"/>
          <w:sz w:val="22"/>
          <w:szCs w:val="22"/>
        </w:rPr>
        <w:t>DI</w:t>
      </w:r>
      <w:proofErr w:type="spellEnd"/>
      <w:r w:rsidRPr="005B6A72">
        <w:rPr>
          <w:rFonts w:ascii="Verdana" w:hAnsi="Verdana"/>
          <w:b/>
          <w:bCs/>
          <w:color w:val="000000"/>
          <w:sz w:val="22"/>
          <w:szCs w:val="22"/>
        </w:rPr>
        <w:t xml:space="preserve"> CONSEGNA</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tempo di consegna della fornitura, espresso in giorni naturali, successivi e continui a partire dalla data di stipula del contratto, non potrà superare i 180 giorni; mentre i servizi di istruzione per l’utilizzo delle attrezzature, anche in relazione alla normativa sulla sicurezza L. n°81/2008,  saranno effettuati 30gg. dalla consegna delle stesse e sarà redatto un verbale di consegna che attesterà la regolare fornitura dei materiali. Il suddetto verbale di consegna dovrà essere redatto tra il RUP e l’Appaltatore alla conse</w:t>
      </w:r>
      <w:r w:rsidR="007C0757">
        <w:rPr>
          <w:rFonts w:ascii="Verdana" w:hAnsi="Verdana"/>
          <w:color w:val="000000"/>
          <w:sz w:val="22"/>
          <w:szCs w:val="22"/>
        </w:rPr>
        <w:t>gna di ogni singola attrezzatura</w:t>
      </w:r>
      <w:r w:rsidRPr="005B6A72">
        <w:rPr>
          <w:rFonts w:ascii="Verdana" w:hAnsi="Verdana"/>
          <w:color w:val="000000"/>
          <w:sz w:val="22"/>
          <w:szCs w:val="22"/>
        </w:rPr>
        <w:t>.</w:t>
      </w:r>
    </w:p>
    <w:p w:rsidR="005B6A72" w:rsidRPr="005B6A72" w:rsidRDefault="005B6A72" w:rsidP="005B6A72">
      <w:pPr>
        <w:autoSpaceDE w:val="0"/>
        <w:autoSpaceDN w:val="0"/>
        <w:adjustRightInd w:val="0"/>
        <w:rPr>
          <w:rFonts w:ascii="Verdana" w:hAnsi="Verdana"/>
          <w:color w:val="000000"/>
          <w:sz w:val="22"/>
          <w:szCs w:val="22"/>
        </w:rPr>
      </w:pP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3. SOGGETTI A CUI POSSONO ESSERE AFFIDATI I CONTRATTI PUBBLICI</w:t>
      </w:r>
    </w:p>
    <w:p w:rsidR="005B6A72" w:rsidRPr="005B6A72" w:rsidRDefault="005B6A72" w:rsidP="005B6A72">
      <w:pPr>
        <w:autoSpaceDE w:val="0"/>
        <w:autoSpaceDN w:val="0"/>
        <w:adjustRightInd w:val="0"/>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Sono ammessi a partecipare alla gara tutti i soggetti di cui all’art. 34 del Decreto Legislativo 163/2006, anche in forma di raggruppamento di imprese (in seguito anche </w:t>
      </w:r>
      <w:proofErr w:type="spellStart"/>
      <w:r w:rsidRPr="005B6A72">
        <w:rPr>
          <w:rFonts w:ascii="Verdana" w:hAnsi="Verdana"/>
          <w:color w:val="000000"/>
          <w:sz w:val="22"/>
          <w:szCs w:val="22"/>
        </w:rPr>
        <w:t>R.T.I.</w:t>
      </w:r>
      <w:proofErr w:type="spellEnd"/>
      <w:r w:rsidRPr="005B6A72">
        <w:rPr>
          <w:rFonts w:ascii="Verdana" w:hAnsi="Verdana"/>
          <w:color w:val="000000"/>
          <w:sz w:val="22"/>
          <w:szCs w:val="22"/>
        </w:rPr>
        <w:t>) o consorzio, con l’osservanza della disciplina di cui agli art. 34, 35, 36 e 37 del D.lgs. 163/2006 che siano in possesso dei requisiti di qualificazione previsti nel bando e nel presente disciplinare.</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Non possono partecipare alla gara – se non a mezzo di offerta comune – i soggetti che si trovino, rispetto ad un altro partecipante alla medesima procedura di affidamento, in una situazione di controllo di cui all’art. 2359 del codice civile o in qualsiasi relazione, anche di fatto, se la situazione di controllo o la relazione comporti che le offerte siano imputabili ad un unico centro decisionale.</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E' fatto, altresì, divieto di partecipare alla gara agli operatori economici aventi identico legale rappresentante, pena l'esclusione dalla stessa di ciascuno di essi.</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Inoltre, è fatto divieto agli operatori economici di partecipare alla gara in più di un raggruppamento temporaneo o consorzio ordinario di concorrenti, ovvero di partecipare alla gara anche in forma individuale qualora abbiano partecipato alla gara medesima in raggruppamento o in consorzio ordinario di concorrenti.</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Nel caso in cui si dovesse accertare – sulla base di univoci elementi - la partecipazione simultanea alla gara, a mezzo di offerte distinte, da parte di concorrenti fra i quali sussistano i suddetti legami, le relative offerte saranno escluse dalla gara.</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lastRenderedPageBreak/>
        <w:t>Nel caso in cui la doppia partecipazione alla gara sotto qualsiasi forma fosse rilevata dopo l'aggiudicazione o l'affidamento dei servizi, essa comporterà l'annullamento dell'aggiudicazione e la revoca in danno dell'affidamento, nonché la conseguente aggiudicazione al concorrente che segue in graduatoria.</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mancata osservanza delle prescrizioni sopra riportate determina l'esclusione dalla gara del concorrente e di tutti i raggruppamenti temporanei e/o consorzi ordinari di concorrenti cui lo stesso partecipi.</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 xml:space="preserve">4. REQUISITI </w:t>
      </w:r>
      <w:proofErr w:type="spellStart"/>
      <w:r w:rsidRPr="005B6A72">
        <w:rPr>
          <w:rFonts w:ascii="Verdana" w:hAnsi="Verdana"/>
          <w:b/>
          <w:bCs/>
          <w:color w:val="000000"/>
          <w:sz w:val="22"/>
          <w:szCs w:val="22"/>
        </w:rPr>
        <w:t>DI</w:t>
      </w:r>
      <w:proofErr w:type="spellEnd"/>
      <w:r w:rsidRPr="005B6A72">
        <w:rPr>
          <w:rFonts w:ascii="Verdana" w:hAnsi="Verdana"/>
          <w:b/>
          <w:bCs/>
          <w:color w:val="000000"/>
          <w:sz w:val="22"/>
          <w:szCs w:val="22"/>
        </w:rPr>
        <w:t xml:space="preserve"> ORDINE GENERALE E SPECIALE</w:t>
      </w:r>
    </w:p>
    <w:p w:rsidR="005B6A72" w:rsidRPr="005B6A72" w:rsidRDefault="005B6A72" w:rsidP="005B6A72">
      <w:pPr>
        <w:autoSpaceDE w:val="0"/>
        <w:autoSpaceDN w:val="0"/>
        <w:adjustRightInd w:val="0"/>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 xml:space="preserve">Sono ammessi a partecipare alla gara i soggetti di cui all’art. 34 del </w:t>
      </w:r>
      <w:proofErr w:type="spellStart"/>
      <w:r w:rsidRPr="005B6A72">
        <w:rPr>
          <w:rFonts w:ascii="Verdana" w:hAnsi="Verdana"/>
          <w:b/>
          <w:bCs/>
          <w:color w:val="000000"/>
          <w:sz w:val="22"/>
          <w:szCs w:val="22"/>
        </w:rPr>
        <w:t>D.Lgs.</w:t>
      </w:r>
      <w:proofErr w:type="spellEnd"/>
      <w:r w:rsidRPr="005B6A72">
        <w:rPr>
          <w:rFonts w:ascii="Verdana" w:hAnsi="Verdana"/>
          <w:b/>
          <w:bCs/>
          <w:color w:val="000000"/>
          <w:sz w:val="22"/>
          <w:szCs w:val="22"/>
        </w:rPr>
        <w:t xml:space="preserve"> n. 163/2006 in possesso dei requisiti di seguito elencati</w:t>
      </w:r>
      <w:r w:rsidRPr="005B6A72">
        <w:rPr>
          <w:rFonts w:ascii="Verdana" w:hAnsi="Verdana"/>
          <w:color w:val="000000"/>
          <w:sz w:val="22"/>
          <w:szCs w:val="22"/>
        </w:rPr>
        <w:t>; tali requisiti, a pena esclusione,</w:t>
      </w:r>
      <w:r w:rsidRPr="005B6A72">
        <w:rPr>
          <w:rFonts w:ascii="Verdana" w:hAnsi="Verdana"/>
          <w:b/>
          <w:bCs/>
          <w:color w:val="000000"/>
          <w:sz w:val="22"/>
          <w:szCs w:val="22"/>
        </w:rPr>
        <w:t xml:space="preserve"> </w:t>
      </w:r>
      <w:r w:rsidRPr="005B6A72">
        <w:rPr>
          <w:rFonts w:ascii="Verdana" w:hAnsi="Verdana"/>
          <w:color w:val="000000"/>
          <w:sz w:val="22"/>
          <w:szCs w:val="22"/>
        </w:rPr>
        <w:t>devono essere posseduti dall’operatore economico al momento della scadenza del termine di</w:t>
      </w:r>
      <w:r w:rsidRPr="005B6A72">
        <w:rPr>
          <w:rFonts w:ascii="Verdana" w:hAnsi="Verdana"/>
          <w:b/>
          <w:bCs/>
          <w:color w:val="000000"/>
          <w:sz w:val="22"/>
          <w:szCs w:val="22"/>
        </w:rPr>
        <w:t xml:space="preserve"> </w:t>
      </w:r>
      <w:r w:rsidRPr="005B6A72">
        <w:rPr>
          <w:rFonts w:ascii="Verdana" w:hAnsi="Verdana"/>
          <w:color w:val="000000"/>
          <w:sz w:val="22"/>
          <w:szCs w:val="22"/>
        </w:rPr>
        <w:t>presentazione delle offerte e dovranno perdurare per tutto lo svolgimento della procedura di</w:t>
      </w:r>
      <w:r w:rsidRPr="005B6A72">
        <w:rPr>
          <w:rFonts w:ascii="Verdana" w:hAnsi="Verdana"/>
          <w:b/>
          <w:bCs/>
          <w:color w:val="000000"/>
          <w:sz w:val="22"/>
          <w:szCs w:val="22"/>
        </w:rPr>
        <w:t xml:space="preserve"> </w:t>
      </w:r>
      <w:r w:rsidRPr="005B6A72">
        <w:rPr>
          <w:rFonts w:ascii="Verdana" w:hAnsi="Verdana"/>
          <w:color w:val="000000"/>
          <w:sz w:val="22"/>
          <w:szCs w:val="22"/>
        </w:rPr>
        <w:t>gara fino alla stipula del contratto. Il concorrente dovrà attestarne il possesso mediante</w:t>
      </w:r>
      <w:r w:rsidRPr="005B6A72">
        <w:rPr>
          <w:rFonts w:ascii="Verdana" w:hAnsi="Verdana"/>
          <w:b/>
          <w:bCs/>
          <w:color w:val="000000"/>
          <w:sz w:val="22"/>
          <w:szCs w:val="22"/>
        </w:rPr>
        <w:t xml:space="preserve"> </w:t>
      </w:r>
      <w:r w:rsidRPr="005B6A72">
        <w:rPr>
          <w:rFonts w:ascii="Verdana" w:hAnsi="Verdana"/>
          <w:color w:val="000000"/>
          <w:sz w:val="22"/>
          <w:szCs w:val="22"/>
        </w:rPr>
        <w:t>dichiarazione conforme al fac-simile allegato al presente disciplinare.</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4.1 Requisiti di ordine generale</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Il concorrente non deve trovarsi, a pena di esclusione, in alcuna delle situazioni di esclusione dalla partecipazione alla procedura di affidamento previste dall’art. 38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4.2 Requisiti di idoneità professionale</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concorrente, a pena di esclusione, deve essere iscritto, se dovuto, nel registro della Camera di Commercio, Industria, Artigianato e Agricoltura con attività esercitata relativa all'oggetto della gara.</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Per le amministrazioni pubbliche ed enti pubblici, economici e non, che rientrino, o non, nel campo di applicazione di cui all’art. 1, comma 1 e 2,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165/01 o di cui all’elenco annesso alla L. 311/2004 e </w:t>
      </w:r>
      <w:proofErr w:type="spellStart"/>
      <w:r w:rsidRPr="005B6A72">
        <w:rPr>
          <w:rFonts w:ascii="Verdana" w:hAnsi="Verdana"/>
          <w:color w:val="000000"/>
          <w:sz w:val="22"/>
          <w:szCs w:val="22"/>
        </w:rPr>
        <w:t>ss.mm.</w:t>
      </w:r>
      <w:proofErr w:type="spellEnd"/>
      <w:r w:rsidRPr="005B6A72">
        <w:rPr>
          <w:rFonts w:ascii="Verdana" w:hAnsi="Verdana"/>
          <w:color w:val="000000"/>
          <w:sz w:val="22"/>
          <w:szCs w:val="22"/>
        </w:rPr>
        <w:t>, si prescinde da tale iscrizione, salvo il disposto di cui all’art. 7, comma 2, numero 5), del DPR n. 581/95; i soggetti aventi sede legale nei territori dei paesi membri dell’U.E., autorizzati all’esercizio dell’attività relativa all’oggetto della gara secondo legislazione dello Stato membro dell’Unione europea, rendono documentazione equivalente secondo la legislazione dello stato di appartenenza.</w:t>
      </w:r>
    </w:p>
    <w:p w:rsidR="005B6A72" w:rsidRPr="005B6A72" w:rsidRDefault="005B6A72" w:rsidP="005B6A72">
      <w:pPr>
        <w:autoSpaceDE w:val="0"/>
        <w:autoSpaceDN w:val="0"/>
        <w:adjustRightInd w:val="0"/>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lastRenderedPageBreak/>
        <w:t>4.3 Requisiti minimi di partecipazione relativi alla capacità tecnico- professionale</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b/>
          <w:bCs/>
          <w:i/>
          <w:iCs/>
          <w:color w:val="000000"/>
          <w:sz w:val="22"/>
          <w:szCs w:val="22"/>
        </w:rPr>
        <w:t xml:space="preserve">4.3.1 </w:t>
      </w:r>
      <w:r w:rsidRPr="005B6A72">
        <w:rPr>
          <w:rFonts w:ascii="Verdana" w:hAnsi="Verdana"/>
          <w:color w:val="000000"/>
          <w:sz w:val="22"/>
          <w:szCs w:val="22"/>
        </w:rPr>
        <w:t xml:space="preserve">il concorrente, a pena di esclusione, deve aver effettuato, negli ultimi tre anni antecedenti la data di scadenza per la presentazione delle offerte, una fornitura di attrezzature e/o veicoli, per  l’utilizzo nelle attività di protezione civile ad enti pubblici e privati per un importo uguale o superiore a </w:t>
      </w:r>
      <w:r w:rsidRPr="005B6A72">
        <w:rPr>
          <w:rFonts w:ascii="Verdana" w:hAnsi="Verdana"/>
          <w:b/>
          <w:bCs/>
          <w:color w:val="000000"/>
          <w:sz w:val="22"/>
          <w:szCs w:val="22"/>
        </w:rPr>
        <w:t>€ 1.500.000,00</w:t>
      </w:r>
      <w:r w:rsidRPr="005B6A72">
        <w:rPr>
          <w:rFonts w:ascii="Verdana" w:hAnsi="Verdana"/>
          <w:color w:val="000000"/>
          <w:sz w:val="22"/>
          <w:szCs w:val="22"/>
        </w:rPr>
        <w:t>, IVA esclusa</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b/>
          <w:bCs/>
          <w:i/>
          <w:iCs/>
          <w:color w:val="000000"/>
          <w:sz w:val="22"/>
          <w:szCs w:val="22"/>
        </w:rPr>
        <w:t xml:space="preserve">4.3.2 </w:t>
      </w:r>
      <w:r w:rsidRPr="005B6A72">
        <w:rPr>
          <w:rFonts w:ascii="Verdana" w:hAnsi="Verdana"/>
          <w:color w:val="000000"/>
          <w:sz w:val="22"/>
          <w:szCs w:val="22"/>
        </w:rPr>
        <w:t>il concorrente, a pena di esclusione, deve disporre di certificazione di qualità ai sensi</w:t>
      </w:r>
      <w:r>
        <w:rPr>
          <w:rFonts w:ascii="Verdana" w:hAnsi="Verdana"/>
          <w:color w:val="000000"/>
          <w:sz w:val="22"/>
          <w:szCs w:val="22"/>
        </w:rPr>
        <w:t xml:space="preserve"> </w:t>
      </w:r>
      <w:r w:rsidRPr="005B6A72">
        <w:rPr>
          <w:rFonts w:ascii="Verdana" w:hAnsi="Verdana"/>
          <w:color w:val="000000"/>
          <w:sz w:val="22"/>
          <w:szCs w:val="22"/>
        </w:rPr>
        <w:t>della normativa UNI EN ISO 9001:2008, in corso di validità al momento della presentazione dell’offerta.</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b/>
          <w:i/>
          <w:color w:val="000000"/>
          <w:sz w:val="22"/>
          <w:szCs w:val="22"/>
        </w:rPr>
        <w:t>4.3.3</w:t>
      </w:r>
      <w:r w:rsidR="006E54DB">
        <w:rPr>
          <w:rFonts w:ascii="Verdana" w:hAnsi="Verdana"/>
          <w:b/>
          <w:i/>
          <w:color w:val="000000"/>
          <w:sz w:val="22"/>
          <w:szCs w:val="22"/>
        </w:rPr>
        <w:t xml:space="preserve"> </w:t>
      </w:r>
      <w:r w:rsidR="006E54DB" w:rsidRPr="006E54DB">
        <w:rPr>
          <w:rFonts w:ascii="Verdana" w:hAnsi="Verdana"/>
          <w:color w:val="000000"/>
          <w:sz w:val="22"/>
          <w:szCs w:val="22"/>
        </w:rPr>
        <w:t>il concorrente , p</w:t>
      </w:r>
      <w:r w:rsidR="006E54DB">
        <w:rPr>
          <w:rFonts w:ascii="Verdana" w:hAnsi="Verdana"/>
          <w:color w:val="000000"/>
          <w:sz w:val="22"/>
          <w:szCs w:val="22"/>
        </w:rPr>
        <w:t xml:space="preserve">ena la risoluzione del contratto ed incameramento della cauzione definitiva ( vedi bozza contratto di appalto ) , dovrà dichiarare di </w:t>
      </w:r>
      <w:proofErr w:type="spellStart"/>
      <w:r w:rsidR="006E54DB">
        <w:rPr>
          <w:rFonts w:ascii="Verdana" w:hAnsi="Verdana"/>
          <w:color w:val="000000"/>
          <w:sz w:val="22"/>
          <w:szCs w:val="22"/>
        </w:rPr>
        <w:t>garntire</w:t>
      </w:r>
      <w:proofErr w:type="spellEnd"/>
      <w:r w:rsidR="006E54DB">
        <w:rPr>
          <w:rFonts w:ascii="Verdana" w:hAnsi="Verdana"/>
          <w:color w:val="000000"/>
          <w:sz w:val="22"/>
          <w:szCs w:val="22"/>
        </w:rPr>
        <w:t xml:space="preserve"> entro 30 giorni dall’avvenuta aggiudicazione della gara la costituzione di centri di assistenza tecnica autorizzati e magazzini di ricambi nella Regione Puglia, nelle quantità e tipologie specificate in ogni singolo allegato tecnico .</w:t>
      </w:r>
      <w:r w:rsidR="006E54DB">
        <w:rPr>
          <w:rFonts w:ascii="Verdana" w:hAnsi="Verdana"/>
          <w:b/>
          <w:i/>
          <w:color w:val="000000"/>
          <w:sz w:val="22"/>
          <w:szCs w:val="22"/>
        </w:rPr>
        <w:t xml:space="preserve"> </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L’impresa dovrà autocertificare il possesso dei requisiti sopra indicati con un’opportuna dichiarazione.</w:t>
      </w:r>
    </w:p>
    <w:p w:rsidR="005B6A72" w:rsidRPr="005B6A72" w:rsidRDefault="005B6A72" w:rsidP="005B6A72">
      <w:pPr>
        <w:autoSpaceDE w:val="0"/>
        <w:autoSpaceDN w:val="0"/>
        <w:adjustRightInd w:val="0"/>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 xml:space="preserve">5. MODALITA’ </w:t>
      </w:r>
      <w:proofErr w:type="spellStart"/>
      <w:r w:rsidRPr="005B6A72">
        <w:rPr>
          <w:rFonts w:ascii="Verdana" w:hAnsi="Verdana"/>
          <w:b/>
          <w:bCs/>
          <w:color w:val="000000"/>
          <w:sz w:val="22"/>
          <w:szCs w:val="22"/>
        </w:rPr>
        <w:t>DI</w:t>
      </w:r>
      <w:proofErr w:type="spellEnd"/>
      <w:r w:rsidRPr="005B6A72">
        <w:rPr>
          <w:rFonts w:ascii="Verdana" w:hAnsi="Verdana"/>
          <w:b/>
          <w:bCs/>
          <w:color w:val="000000"/>
          <w:sz w:val="22"/>
          <w:szCs w:val="22"/>
        </w:rPr>
        <w:t xml:space="preserve"> PRESENTAZIONE DELL’OFFERTA</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L’offerta, redatta in lingua italiana o nel caso in cui sia redatta in lingua diversa dall’italiano corredata da traduzione giurata, dovrà essere contenuta esclusivamente, in un unico plico chiuso. </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suddetto plico, a pena di esclusione, deve:</w:t>
      </w:r>
    </w:p>
    <w:p w:rsidR="005B6A72" w:rsidRPr="005B6A72" w:rsidRDefault="005B6A72" w:rsidP="00027C9A">
      <w:pPr>
        <w:numPr>
          <w:ilvl w:val="0"/>
          <w:numId w:val="7"/>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essere chiuso, sigillato sui lembi di chiusura con ceralacca o con striscia di carta incollata o nastro adesivo ovvero con equivalenti strumenti idonei a garantire la sicurezza contro eventuali manomissioni </w:t>
      </w:r>
      <w:r w:rsidRPr="005B6A72">
        <w:rPr>
          <w:rFonts w:ascii="Verdana" w:hAnsi="Verdana"/>
          <w:b/>
          <w:bCs/>
          <w:color w:val="000000"/>
          <w:sz w:val="22"/>
          <w:szCs w:val="22"/>
        </w:rPr>
        <w:t>tali da garantire il principio di segretezza delle offerte</w:t>
      </w:r>
      <w:r w:rsidRPr="005B6A72">
        <w:rPr>
          <w:rFonts w:ascii="Verdana" w:hAnsi="Verdana"/>
          <w:color w:val="000000"/>
          <w:sz w:val="22"/>
          <w:szCs w:val="22"/>
        </w:rPr>
        <w:t>.</w:t>
      </w:r>
    </w:p>
    <w:p w:rsidR="005B6A72" w:rsidRPr="005B6A72" w:rsidRDefault="005B6A72" w:rsidP="005B6A72">
      <w:pPr>
        <w:autoSpaceDE w:val="0"/>
        <w:autoSpaceDN w:val="0"/>
        <w:adjustRightInd w:val="0"/>
        <w:ind w:left="36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plico dovrà riportare all’esterno, le seguenti informazioni:</w:t>
      </w:r>
    </w:p>
    <w:p w:rsidR="005B6A72" w:rsidRPr="005B6A72" w:rsidRDefault="005B6A72" w:rsidP="00027C9A">
      <w:pPr>
        <w:pStyle w:val="Paragrafoelenco"/>
        <w:numPr>
          <w:ilvl w:val="0"/>
          <w:numId w:val="9"/>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indicazione del mittente, ivi compresi l’indirizzo, il fax e il numero di telefono;</w:t>
      </w:r>
    </w:p>
    <w:p w:rsidR="005B6A72" w:rsidRPr="005B6A72" w:rsidRDefault="005B6A72" w:rsidP="00027C9A">
      <w:pPr>
        <w:pStyle w:val="Paragrafoelenco"/>
        <w:numPr>
          <w:ilvl w:val="0"/>
          <w:numId w:val="9"/>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scritta: </w:t>
      </w:r>
      <w:r w:rsidRPr="005B6A72">
        <w:rPr>
          <w:rFonts w:ascii="Verdana" w:hAnsi="Verdana"/>
          <w:b/>
          <w:bCs/>
          <w:color w:val="000000"/>
          <w:sz w:val="22"/>
          <w:szCs w:val="22"/>
          <w:lang w:val="it-IT"/>
        </w:rPr>
        <w:t xml:space="preserve">NON APRIRE – contiene offerta per </w:t>
      </w:r>
      <w:smartTag w:uri="urn:schemas-microsoft-com:office:smarttags" w:element="PersonName">
        <w:smartTagPr>
          <w:attr w:name="ProductID" w:val="la PROCEDURA APERTA"/>
        </w:smartTagPr>
        <w:r w:rsidRPr="005B6A72">
          <w:rPr>
            <w:rFonts w:ascii="Verdana" w:hAnsi="Verdana"/>
            <w:b/>
            <w:bCs/>
            <w:color w:val="000000"/>
            <w:sz w:val="22"/>
            <w:szCs w:val="22"/>
            <w:lang w:val="it-IT"/>
          </w:rPr>
          <w:t>la PROCEDURA APERTA</w:t>
        </w:r>
      </w:smartTag>
      <w:r w:rsidRPr="005B6A72">
        <w:rPr>
          <w:rFonts w:ascii="Verdana" w:hAnsi="Verdana"/>
          <w:b/>
          <w:bCs/>
          <w:color w:val="000000"/>
          <w:sz w:val="22"/>
          <w:szCs w:val="22"/>
          <w:lang w:val="it-IT"/>
        </w:rPr>
        <w:t xml:space="preserve"> PER </w:t>
      </w:r>
      <w:smartTag w:uri="urn:schemas-microsoft-com:office:smarttags" w:element="PersonName">
        <w:smartTagPr>
          <w:attr w:name="ProductID" w:val="LA   FORNITURA DI"/>
        </w:smartTagPr>
        <w:r w:rsidRPr="005B6A72">
          <w:rPr>
            <w:rFonts w:ascii="Verdana" w:hAnsi="Verdana"/>
            <w:b/>
            <w:bCs/>
            <w:color w:val="000000"/>
            <w:sz w:val="22"/>
            <w:szCs w:val="22"/>
            <w:lang w:val="it-IT"/>
          </w:rPr>
          <w:t xml:space="preserve">LA   FORNITURA </w:t>
        </w:r>
        <w:proofErr w:type="spellStart"/>
        <w:r w:rsidRPr="005B6A72">
          <w:rPr>
            <w:rFonts w:ascii="Verdana" w:hAnsi="Verdana"/>
            <w:b/>
            <w:bCs/>
            <w:color w:val="000000"/>
            <w:sz w:val="22"/>
            <w:szCs w:val="22"/>
            <w:lang w:val="it-IT"/>
          </w:rPr>
          <w:t>DI</w:t>
        </w:r>
      </w:smartTag>
      <w:proofErr w:type="spellEnd"/>
      <w:r w:rsidRPr="005B6A72">
        <w:rPr>
          <w:rFonts w:ascii="Verdana" w:hAnsi="Verdana"/>
          <w:b/>
          <w:bCs/>
          <w:color w:val="000000"/>
          <w:sz w:val="22"/>
          <w:szCs w:val="22"/>
          <w:lang w:val="it-IT"/>
        </w:rPr>
        <w:t xml:space="preserve"> AUTOMEZZI, MACCHINARI ED ATTREZZATURE ALLESTITE PER USO PROTEZIONE CIVILE ATTE A COSTITUIRE PARTE DELLA COLONNA MOBILE PER IL SERVIZIO </w:t>
      </w:r>
      <w:proofErr w:type="spellStart"/>
      <w:r w:rsidRPr="005B6A72">
        <w:rPr>
          <w:rFonts w:ascii="Verdana" w:hAnsi="Verdana"/>
          <w:b/>
          <w:bCs/>
          <w:color w:val="000000"/>
          <w:sz w:val="22"/>
          <w:szCs w:val="22"/>
          <w:lang w:val="it-IT"/>
        </w:rPr>
        <w:t>DI</w:t>
      </w:r>
      <w:proofErr w:type="spellEnd"/>
      <w:r w:rsidRPr="005B6A72">
        <w:rPr>
          <w:rFonts w:ascii="Verdana" w:hAnsi="Verdana"/>
          <w:b/>
          <w:bCs/>
          <w:color w:val="000000"/>
          <w:sz w:val="22"/>
          <w:szCs w:val="22"/>
          <w:lang w:val="it-IT"/>
        </w:rPr>
        <w:t xml:space="preserve"> PROTEZIONE CIVILE DELLA REGIONE PUGLIA. – TERMINE PRESENTAZIONE </w:t>
      </w:r>
    </w:p>
    <w:p w:rsidR="005B6A72" w:rsidRPr="005B6A72" w:rsidRDefault="005B6A72" w:rsidP="005B6A72">
      <w:pPr>
        <w:pStyle w:val="Paragrafoelenco"/>
        <w:autoSpaceDE w:val="0"/>
        <w:autoSpaceDN w:val="0"/>
        <w:adjustRightInd w:val="0"/>
        <w:spacing w:after="0" w:line="240" w:lineRule="auto"/>
        <w:rPr>
          <w:rFonts w:ascii="Verdana" w:hAnsi="Verdana"/>
          <w:color w:val="000000"/>
          <w:sz w:val="22"/>
          <w:szCs w:val="22"/>
          <w:lang w:val="it-IT"/>
        </w:rPr>
      </w:pPr>
      <w:r w:rsidRPr="005B6A72">
        <w:rPr>
          <w:rFonts w:ascii="Verdana" w:hAnsi="Verdana"/>
          <w:b/>
          <w:bCs/>
          <w:color w:val="000000"/>
          <w:sz w:val="22"/>
          <w:szCs w:val="22"/>
          <w:lang w:val="it-IT"/>
        </w:rPr>
        <w:t xml:space="preserve">OFFERTA: ore: </w:t>
      </w:r>
      <w:r w:rsidR="00DC2D31">
        <w:rPr>
          <w:rFonts w:ascii="Verdana" w:hAnsi="Verdana"/>
          <w:b/>
          <w:bCs/>
          <w:color w:val="000000"/>
          <w:sz w:val="22"/>
          <w:szCs w:val="22"/>
          <w:lang w:val="it-IT"/>
        </w:rPr>
        <w:t>12,00</w:t>
      </w:r>
      <w:r w:rsidRPr="005B6A72">
        <w:rPr>
          <w:rFonts w:ascii="Verdana" w:hAnsi="Verdana"/>
          <w:b/>
          <w:bCs/>
          <w:color w:val="000000"/>
          <w:sz w:val="22"/>
          <w:szCs w:val="22"/>
          <w:lang w:val="it-IT"/>
        </w:rPr>
        <w:t xml:space="preserve"> del giorno</w:t>
      </w:r>
      <w:r w:rsidR="00DC2D31">
        <w:rPr>
          <w:rFonts w:ascii="Verdana" w:hAnsi="Verdana"/>
          <w:b/>
          <w:bCs/>
          <w:color w:val="000000"/>
          <w:sz w:val="22"/>
          <w:szCs w:val="22"/>
          <w:lang w:val="it-IT"/>
        </w:rPr>
        <w:t xml:space="preserve"> 07.02.2012</w:t>
      </w:r>
      <w:r w:rsidRPr="005B6A72">
        <w:rPr>
          <w:rFonts w:ascii="Verdana" w:hAnsi="Verdana"/>
          <w:b/>
          <w:bCs/>
          <w:color w:val="000000"/>
          <w:sz w:val="22"/>
          <w:szCs w:val="22"/>
          <w:lang w:val="it-IT"/>
        </w:rPr>
        <w:t xml:space="preserve">:  </w:t>
      </w:r>
    </w:p>
    <w:p w:rsidR="005B6A72" w:rsidRPr="005B6A72" w:rsidRDefault="005B6A72" w:rsidP="005B6A72">
      <w:pPr>
        <w:pStyle w:val="Paragrafoelenco"/>
        <w:autoSpaceDE w:val="0"/>
        <w:autoSpaceDN w:val="0"/>
        <w:adjustRightInd w:val="0"/>
        <w:spacing w:after="0" w:line="240" w:lineRule="auto"/>
        <w:ind w:left="1429"/>
        <w:rPr>
          <w:rFonts w:ascii="Verdana" w:hAnsi="Verdana"/>
          <w:b/>
          <w:bCs/>
          <w:color w:val="000000"/>
          <w:sz w:val="22"/>
          <w:szCs w:val="22"/>
          <w:lang w:val="it-IT"/>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lastRenderedPageBreak/>
        <w:t>L’offerta dovrà pervenire all’indirizzo della Stazione Appaltante entro e non oltre il termine perentorio di scadenza per la presentazione delle offerte fissato dal bando di gara, pena l’</w:t>
      </w:r>
      <w:proofErr w:type="spellStart"/>
      <w:r w:rsidRPr="005B6A72">
        <w:rPr>
          <w:rFonts w:ascii="Verdana" w:hAnsi="Verdana"/>
          <w:color w:val="000000"/>
          <w:sz w:val="22"/>
          <w:szCs w:val="22"/>
        </w:rPr>
        <w:t>irricevibilità</w:t>
      </w:r>
      <w:proofErr w:type="spellEnd"/>
      <w:r w:rsidRPr="005B6A72">
        <w:rPr>
          <w:rFonts w:ascii="Verdana" w:hAnsi="Verdana"/>
          <w:color w:val="000000"/>
          <w:sz w:val="22"/>
          <w:szCs w:val="22"/>
        </w:rPr>
        <w:t xml:space="preserve"> dell’offerta e la non ammissione dell’operatore economico alla gara.</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Ai fini dell’accertamento del rispetto dei termini di presentazione (richiesto a pena di esclusione), farà fede unicamente l’indicazione dell’ora e della data di arrivo apposta sul plico dall’Ufficio Protocollo della stessa Stazione Appaltante.</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plico dovrà pervenire alla Stazione Appaltante, pena esclusione, chiuso, integro e sigillato.</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plico potrà essere inviato mediante servizio postale, a mezzo di raccomandata con avviso di ricevimento, o mediante corrieri privati o agenzie di recapito debitamente autorizzati, ovvero consegnato a mano da un incaricato dell’operatore economico; soltanto in tale ultimo caso verrà rilasciata apposita ricevuta con l’indicazione dell’ora e della data di consegna dall’Ufficio Protocollo della Stazione Appaltante, nelle giornate non festive dal lunedì al venerdì, dalle ore 9:00 alle ore 13:00, comunque, entro e non oltre, il termine perentorio fissato dal bando di gara.</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L’invio del plico contenente l’offerta è a totale ed esclusivo rischio del mittente, restando esclusa qualsivoglia responsabilità della Stazione Appaltante ove, per disguidi postali o per qualsiasi motivo, il plico non pervenga a destinazione entro il previsto termine perentorio di scadenza per la presentazione delle offerte.</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plico pervenuto oltre il previsto termine ultimo per la presentazione dell’offerta, anche per causa non imputabile al concorrente ed anche se spedito prima del termine medesimo, comporta l’</w:t>
      </w:r>
      <w:proofErr w:type="spellStart"/>
      <w:r w:rsidRPr="005B6A72">
        <w:rPr>
          <w:rFonts w:ascii="Verdana" w:hAnsi="Verdana"/>
          <w:color w:val="000000"/>
          <w:sz w:val="22"/>
          <w:szCs w:val="22"/>
        </w:rPr>
        <w:t>irricevibilità</w:t>
      </w:r>
      <w:proofErr w:type="spellEnd"/>
      <w:r w:rsidRPr="005B6A72">
        <w:rPr>
          <w:rFonts w:ascii="Verdana" w:hAnsi="Verdana"/>
          <w:color w:val="000000"/>
          <w:sz w:val="22"/>
          <w:szCs w:val="22"/>
        </w:rPr>
        <w:t xml:space="preserve"> dell’offerta e la non ammissione dell’operatore economico alla gara; ciò vale anche per i plichi inviati a mezzo raccomandata con avviso di ricevimento, a nulla valendo la data di spedizione risultante dal timbro postale dell’agenzia accettante.</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All’interno del plico dovranno essere inserite, a pena di esclusione dalla gara, tre distinte buste:</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Busta “A”: “Documenti”</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Busta “B”: “Documentazione tecnica” </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Busta “C”: “Offerta economica”</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lastRenderedPageBreak/>
        <w:t>chiuse, sigillate, sui lembi di chiusura, con ceralacca o con striscia di carta incollata o nastro adesivo o con equivalenti strumenti idonei a garantire la sicurezza contro eventuali manomissioni.</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Ciascuna delle buste, oltre all’indicazione del mittente, dell’oggetto della gara, dovrà riportare, a pena l’esclusione, la dicitura del rispettivo contenuto (busta A “Documenti”, busta B “Documentazione tecnica”, busta C “Offerta economica”).</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busta “C” contenente l’offerta economica dovrà, a pena di esclusione, essere non trasparente o comunque tale da non rendere conoscibile il proprio contenuto relativamente ai valori economici.</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busta “A” (documenti) e la busta “B” (documentazione tecnica) non dovranno contenere alcun riferimento all’offerta economica ovvero ai valori economici offerti, a pena l’esclusione del concorrente dalla gara.</w:t>
      </w:r>
    </w:p>
    <w:p w:rsidR="005B6A72" w:rsidRPr="005B6A72" w:rsidRDefault="005B6A72" w:rsidP="005B6A72">
      <w:pPr>
        <w:autoSpaceDE w:val="0"/>
        <w:autoSpaceDN w:val="0"/>
        <w:adjustRightInd w:val="0"/>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5.1 - Il concorrente dovrà inserire nella busta “A” (DOCUMENTI), unitamente ad un</w:t>
      </w: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indice completo del proprio contenuto, i seguenti documenti, a pena di esclusione:</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ind w:left="567" w:hanging="567"/>
        <w:jc w:val="both"/>
        <w:rPr>
          <w:rFonts w:ascii="Verdana" w:hAnsi="Verdana"/>
          <w:color w:val="000000"/>
          <w:sz w:val="22"/>
          <w:szCs w:val="22"/>
        </w:rPr>
      </w:pPr>
      <w:r w:rsidRPr="005B6A72">
        <w:rPr>
          <w:rFonts w:ascii="Verdana" w:hAnsi="Verdana"/>
          <w:color w:val="000000"/>
          <w:sz w:val="22"/>
          <w:szCs w:val="22"/>
        </w:rPr>
        <w:t xml:space="preserve">A. </w:t>
      </w:r>
      <w:r w:rsidRPr="005B6A72">
        <w:rPr>
          <w:rFonts w:ascii="Verdana" w:hAnsi="Verdana"/>
          <w:b/>
          <w:bCs/>
          <w:color w:val="000000"/>
          <w:sz w:val="22"/>
          <w:szCs w:val="22"/>
        </w:rPr>
        <w:t xml:space="preserve">1. </w:t>
      </w:r>
      <w:r w:rsidRPr="005B6A72">
        <w:rPr>
          <w:rFonts w:ascii="Verdana" w:hAnsi="Verdana"/>
          <w:color w:val="000000"/>
          <w:sz w:val="22"/>
          <w:szCs w:val="22"/>
        </w:rPr>
        <w:t>istanza di partecipazione alla gara e dichiarazione unica, secondo il fac-simile Allegato 1, rese ai sensi dell’art. 46 e 47 del D.P.R. 445/2000, corredate, pena l’esclusione dalla gara, di copia fotostatica non autenticata di un documento di identità del sottoscrittore. Con la citata dichiarazione unica, il soggetto che la sottoscrive può rendere dichiarazione di insussistenza delle clausole di esclusione ex art. 38, comma 1, lettere b), c) e m)</w:t>
      </w:r>
      <w:proofErr w:type="spellStart"/>
      <w:r w:rsidRPr="005B6A72">
        <w:rPr>
          <w:rFonts w:ascii="Verdana" w:hAnsi="Verdana"/>
          <w:color w:val="000000"/>
          <w:sz w:val="22"/>
          <w:szCs w:val="22"/>
        </w:rPr>
        <w:t>-ter</w:t>
      </w:r>
      <w:proofErr w:type="spellEnd"/>
      <w:r w:rsidRPr="005B6A72">
        <w:rPr>
          <w:rFonts w:ascii="Verdana" w:hAnsi="Verdana"/>
          <w:color w:val="000000"/>
          <w:sz w:val="22"/>
          <w:szCs w:val="22"/>
        </w:rPr>
        <w:t xml:space="preserve">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 oltre che per sé stesso anche per i soggetti sotto elencati (a condizione che ne abbia piena e diretta conoscenza):</w:t>
      </w:r>
    </w:p>
    <w:p w:rsidR="005B6A72" w:rsidRPr="005B6A72" w:rsidRDefault="005B6A72" w:rsidP="00027C9A">
      <w:pPr>
        <w:pStyle w:val="Paragrafoelenco"/>
        <w:numPr>
          <w:ilvl w:val="0"/>
          <w:numId w:val="10"/>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i titolari ed i direttori tecnici, ove presenti (se si tratta di impresa individuale);</w:t>
      </w:r>
    </w:p>
    <w:p w:rsidR="005B6A72" w:rsidRPr="005B6A72" w:rsidRDefault="005B6A72" w:rsidP="00027C9A">
      <w:pPr>
        <w:pStyle w:val="Paragrafoelenco"/>
        <w:numPr>
          <w:ilvl w:val="0"/>
          <w:numId w:val="10"/>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i soci ed i direttori tecnici, ove presenti (se si tratta di società in nome collettivo);</w:t>
      </w:r>
    </w:p>
    <w:p w:rsidR="005B6A72" w:rsidRPr="005B6A72" w:rsidRDefault="005B6A72" w:rsidP="00027C9A">
      <w:pPr>
        <w:pStyle w:val="Paragrafoelenco"/>
        <w:numPr>
          <w:ilvl w:val="0"/>
          <w:numId w:val="10"/>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i soci accomandatari ed i direttori tecnici, ove presenti (se si tratta di società in</w:t>
      </w:r>
    </w:p>
    <w:p w:rsidR="005B6A72" w:rsidRPr="005B6A72" w:rsidRDefault="005B6A72" w:rsidP="005B6A72">
      <w:pPr>
        <w:pStyle w:val="Paragrafoelenco"/>
        <w:autoSpaceDE w:val="0"/>
        <w:autoSpaceDN w:val="0"/>
        <w:adjustRightInd w:val="0"/>
        <w:spacing w:after="0" w:line="240" w:lineRule="auto"/>
        <w:ind w:left="1287"/>
        <w:rPr>
          <w:rFonts w:ascii="Verdana" w:hAnsi="Verdana"/>
          <w:color w:val="000000"/>
          <w:sz w:val="22"/>
          <w:szCs w:val="22"/>
        </w:rPr>
      </w:pPr>
      <w:proofErr w:type="spellStart"/>
      <w:r w:rsidRPr="005B6A72">
        <w:rPr>
          <w:rFonts w:ascii="Verdana" w:hAnsi="Verdana"/>
          <w:color w:val="000000"/>
          <w:sz w:val="22"/>
          <w:szCs w:val="22"/>
        </w:rPr>
        <w:t>accomandita</w:t>
      </w:r>
      <w:proofErr w:type="spellEnd"/>
      <w:r w:rsidRPr="005B6A72">
        <w:rPr>
          <w:rFonts w:ascii="Verdana" w:hAnsi="Verdana"/>
          <w:color w:val="000000"/>
          <w:sz w:val="22"/>
          <w:szCs w:val="22"/>
        </w:rPr>
        <w:t xml:space="preserve"> </w:t>
      </w:r>
      <w:proofErr w:type="spellStart"/>
      <w:r w:rsidRPr="005B6A72">
        <w:rPr>
          <w:rFonts w:ascii="Verdana" w:hAnsi="Verdana"/>
          <w:color w:val="000000"/>
          <w:sz w:val="22"/>
          <w:szCs w:val="22"/>
        </w:rPr>
        <w:t>semplice</w:t>
      </w:r>
      <w:proofErr w:type="spellEnd"/>
      <w:r w:rsidRPr="005B6A72">
        <w:rPr>
          <w:rFonts w:ascii="Verdana" w:hAnsi="Verdana"/>
          <w:color w:val="000000"/>
          <w:sz w:val="22"/>
          <w:szCs w:val="22"/>
        </w:rPr>
        <w:t>);</w:t>
      </w:r>
    </w:p>
    <w:p w:rsidR="005B6A72" w:rsidRPr="005B6A72" w:rsidRDefault="005B6A72" w:rsidP="00027C9A">
      <w:pPr>
        <w:pStyle w:val="Paragrafoelenco"/>
        <w:numPr>
          <w:ilvl w:val="0"/>
          <w:numId w:val="10"/>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gli amministratori muniti di potere di rappresentanza ed i direttori tecnici, il socio</w:t>
      </w:r>
    </w:p>
    <w:p w:rsidR="005B6A72" w:rsidRPr="005B6A72" w:rsidRDefault="005B6A72" w:rsidP="005B6A72">
      <w:pPr>
        <w:pStyle w:val="Paragrafoelenco"/>
        <w:autoSpaceDE w:val="0"/>
        <w:autoSpaceDN w:val="0"/>
        <w:adjustRightInd w:val="0"/>
        <w:spacing w:after="0" w:line="240" w:lineRule="auto"/>
        <w:ind w:left="1287"/>
        <w:rPr>
          <w:rFonts w:ascii="Verdana" w:hAnsi="Verdana"/>
          <w:color w:val="000000"/>
          <w:sz w:val="22"/>
          <w:szCs w:val="22"/>
          <w:lang w:val="it-IT"/>
        </w:rPr>
      </w:pPr>
      <w:r w:rsidRPr="005B6A72">
        <w:rPr>
          <w:rFonts w:ascii="Verdana" w:hAnsi="Verdana"/>
          <w:color w:val="000000"/>
          <w:sz w:val="22"/>
          <w:szCs w:val="22"/>
          <w:lang w:val="it-IT"/>
        </w:rPr>
        <w:t>unico persona fisica, ovvero il socio di maggioranza in caso di società con meno di</w:t>
      </w:r>
    </w:p>
    <w:p w:rsidR="005B6A72" w:rsidRPr="005B6A72" w:rsidRDefault="005B6A72" w:rsidP="005B6A72">
      <w:pPr>
        <w:pStyle w:val="Paragrafoelenco"/>
        <w:autoSpaceDE w:val="0"/>
        <w:autoSpaceDN w:val="0"/>
        <w:adjustRightInd w:val="0"/>
        <w:spacing w:after="0" w:line="240" w:lineRule="auto"/>
        <w:ind w:left="1287"/>
        <w:rPr>
          <w:rFonts w:ascii="Verdana" w:hAnsi="Verdana"/>
          <w:color w:val="000000"/>
          <w:sz w:val="22"/>
          <w:szCs w:val="22"/>
          <w:lang w:val="it-IT"/>
        </w:rPr>
      </w:pPr>
      <w:r w:rsidRPr="005B6A72">
        <w:rPr>
          <w:rFonts w:ascii="Verdana" w:hAnsi="Verdana"/>
          <w:color w:val="000000"/>
          <w:sz w:val="22"/>
          <w:szCs w:val="22"/>
          <w:lang w:val="it-IT"/>
        </w:rPr>
        <w:lastRenderedPageBreak/>
        <w:t>quattro soci, ove presenti (se si tratta di ogni altro tipo di società o consorzio);</w:t>
      </w:r>
    </w:p>
    <w:p w:rsidR="005B6A72" w:rsidRPr="005B6A72" w:rsidRDefault="005B6A72" w:rsidP="00027C9A">
      <w:pPr>
        <w:pStyle w:val="Paragrafoelenco"/>
        <w:numPr>
          <w:ilvl w:val="0"/>
          <w:numId w:val="10"/>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i sopra citati soggetti cessati dalla carica nell’anno antecedente la pubblicazione del</w:t>
      </w:r>
    </w:p>
    <w:p w:rsidR="005B6A72" w:rsidRPr="005B6A72" w:rsidRDefault="005B6A72" w:rsidP="005B6A72">
      <w:pPr>
        <w:pStyle w:val="Paragrafoelenco"/>
        <w:autoSpaceDE w:val="0"/>
        <w:autoSpaceDN w:val="0"/>
        <w:adjustRightInd w:val="0"/>
        <w:spacing w:after="0" w:line="240" w:lineRule="auto"/>
        <w:ind w:left="1287"/>
        <w:rPr>
          <w:rFonts w:ascii="Verdana" w:hAnsi="Verdana"/>
          <w:color w:val="000000"/>
          <w:sz w:val="22"/>
          <w:szCs w:val="22"/>
          <w:lang w:val="it-IT"/>
        </w:rPr>
      </w:pPr>
      <w:r w:rsidRPr="005B6A72">
        <w:rPr>
          <w:rFonts w:ascii="Verdana" w:hAnsi="Verdana"/>
          <w:color w:val="000000"/>
          <w:sz w:val="22"/>
          <w:szCs w:val="22"/>
          <w:lang w:val="it-IT"/>
        </w:rPr>
        <w:t>bando di gara (per tali soggetti la dichiarazione di insussistenza è riferita solo al caso</w:t>
      </w:r>
    </w:p>
    <w:p w:rsidR="005B6A72" w:rsidRPr="005B6A72" w:rsidRDefault="005B6A72" w:rsidP="005B6A72">
      <w:pPr>
        <w:pStyle w:val="Paragrafoelenco"/>
        <w:autoSpaceDE w:val="0"/>
        <w:autoSpaceDN w:val="0"/>
        <w:adjustRightInd w:val="0"/>
        <w:spacing w:after="0" w:line="240" w:lineRule="auto"/>
        <w:ind w:left="1287"/>
        <w:rPr>
          <w:rFonts w:ascii="Verdana" w:hAnsi="Verdana"/>
          <w:color w:val="000000"/>
          <w:sz w:val="22"/>
          <w:szCs w:val="22"/>
          <w:lang w:val="it-IT"/>
        </w:rPr>
      </w:pPr>
      <w:r w:rsidRPr="005B6A72">
        <w:rPr>
          <w:rFonts w:ascii="Verdana" w:hAnsi="Verdana"/>
          <w:color w:val="000000"/>
          <w:sz w:val="22"/>
          <w:szCs w:val="22"/>
          <w:lang w:val="it-IT"/>
        </w:rPr>
        <w:t xml:space="preserve">previsto dall’art.38 </w:t>
      </w:r>
      <w:proofErr w:type="spellStart"/>
      <w:r w:rsidRPr="005B6A72">
        <w:rPr>
          <w:rFonts w:ascii="Verdana" w:hAnsi="Verdana"/>
          <w:color w:val="000000"/>
          <w:sz w:val="22"/>
          <w:szCs w:val="22"/>
          <w:lang w:val="it-IT"/>
        </w:rPr>
        <w:t>co</w:t>
      </w:r>
      <w:proofErr w:type="spellEnd"/>
      <w:r w:rsidRPr="005B6A72">
        <w:rPr>
          <w:rFonts w:ascii="Verdana" w:hAnsi="Verdana"/>
          <w:color w:val="000000"/>
          <w:sz w:val="22"/>
          <w:szCs w:val="22"/>
          <w:lang w:val="it-IT"/>
        </w:rPr>
        <w:t>. 1 lett. c).</w:t>
      </w:r>
    </w:p>
    <w:p w:rsidR="005B6A72" w:rsidRPr="005B6A72" w:rsidRDefault="005B6A72" w:rsidP="005B6A72">
      <w:pPr>
        <w:autoSpaceDE w:val="0"/>
        <w:autoSpaceDN w:val="0"/>
        <w:adjustRightInd w:val="0"/>
        <w:ind w:left="567"/>
        <w:jc w:val="both"/>
        <w:rPr>
          <w:rFonts w:ascii="Verdana" w:hAnsi="Verdana"/>
          <w:color w:val="000000"/>
          <w:sz w:val="22"/>
          <w:szCs w:val="22"/>
        </w:rPr>
      </w:pPr>
    </w:p>
    <w:p w:rsidR="005B6A72" w:rsidRPr="005B6A72" w:rsidRDefault="005B6A72" w:rsidP="005B6A72">
      <w:pPr>
        <w:tabs>
          <w:tab w:val="left" w:pos="540"/>
        </w:tabs>
        <w:autoSpaceDE w:val="0"/>
        <w:autoSpaceDN w:val="0"/>
        <w:adjustRightInd w:val="0"/>
        <w:ind w:left="540" w:hanging="540"/>
        <w:jc w:val="both"/>
        <w:rPr>
          <w:rFonts w:ascii="Verdana" w:hAnsi="Verdana"/>
          <w:color w:val="000000"/>
          <w:sz w:val="22"/>
          <w:szCs w:val="22"/>
        </w:rPr>
      </w:pPr>
      <w:r w:rsidRPr="005B6A72">
        <w:rPr>
          <w:rFonts w:ascii="Verdana" w:hAnsi="Verdana"/>
          <w:b/>
          <w:bCs/>
          <w:color w:val="000000"/>
          <w:sz w:val="22"/>
          <w:szCs w:val="22"/>
        </w:rPr>
        <w:t xml:space="preserve">A     2.  </w:t>
      </w:r>
      <w:r w:rsidRPr="005B6A72">
        <w:rPr>
          <w:rFonts w:ascii="Verdana" w:hAnsi="Verdana"/>
          <w:color w:val="000000"/>
          <w:sz w:val="22"/>
          <w:szCs w:val="22"/>
        </w:rPr>
        <w:t>Nel caso in cui il soggetto che ha sottoscritto la dichiarazione di cui alla precedente lettera A.1 sia procuratore speciale e/o persona munita di apposita delega alla firma degli atti di gara detta dichiarazione deve essere anche corredata, a pena di esclusione, di idoneo documento in originale o in copia resa conforme ai sensi di legge , da cui risultino i poteri di firma del sottoscrittore medesimo .</w:t>
      </w:r>
    </w:p>
    <w:p w:rsidR="005B6A72" w:rsidRPr="005B6A72" w:rsidRDefault="005B6A72" w:rsidP="005B6A72">
      <w:pPr>
        <w:autoSpaceDE w:val="0"/>
        <w:autoSpaceDN w:val="0"/>
        <w:adjustRightInd w:val="0"/>
        <w:ind w:left="567" w:hanging="567"/>
        <w:jc w:val="both"/>
        <w:rPr>
          <w:rFonts w:ascii="Verdana" w:hAnsi="Verdana"/>
          <w:color w:val="000000"/>
          <w:sz w:val="22"/>
          <w:szCs w:val="22"/>
        </w:rPr>
      </w:pPr>
      <w:r w:rsidRPr="005B6A72">
        <w:rPr>
          <w:rFonts w:ascii="Verdana" w:hAnsi="Verdana"/>
          <w:b/>
          <w:bCs/>
          <w:color w:val="000000"/>
          <w:sz w:val="22"/>
          <w:szCs w:val="22"/>
        </w:rPr>
        <w:t xml:space="preserve">A     3.  </w:t>
      </w:r>
      <w:r w:rsidRPr="005B6A72">
        <w:rPr>
          <w:rFonts w:ascii="Verdana" w:hAnsi="Verdana"/>
          <w:color w:val="000000"/>
          <w:sz w:val="22"/>
          <w:szCs w:val="22"/>
        </w:rPr>
        <w:t xml:space="preserve">Nel caso in cui il soggetto che ha sottoscritto la dichiarazione di cui alla precedente lettera A.1 non abbia diretta conoscenza dell’insussistenza delle clausole di esclusione ex art.38 </w:t>
      </w:r>
      <w:proofErr w:type="spellStart"/>
      <w:r w:rsidRPr="005B6A72">
        <w:rPr>
          <w:rFonts w:ascii="Verdana" w:hAnsi="Verdana"/>
          <w:color w:val="000000"/>
          <w:sz w:val="22"/>
          <w:szCs w:val="22"/>
        </w:rPr>
        <w:t>co</w:t>
      </w:r>
      <w:proofErr w:type="spellEnd"/>
      <w:r w:rsidRPr="005B6A72">
        <w:rPr>
          <w:rFonts w:ascii="Verdana" w:hAnsi="Verdana"/>
          <w:color w:val="000000"/>
          <w:sz w:val="22"/>
          <w:szCs w:val="22"/>
        </w:rPr>
        <w:t xml:space="preserve">. 1 lett. b) c) </w:t>
      </w:r>
      <w:proofErr w:type="spellStart"/>
      <w:r w:rsidRPr="005B6A72">
        <w:rPr>
          <w:rFonts w:ascii="Verdana" w:hAnsi="Verdana"/>
          <w:color w:val="000000"/>
          <w:sz w:val="22"/>
          <w:szCs w:val="22"/>
        </w:rPr>
        <w:t>m-ter</w:t>
      </w:r>
      <w:proofErr w:type="spellEnd"/>
      <w:r w:rsidRPr="005B6A72">
        <w:rPr>
          <w:rFonts w:ascii="Verdana" w:hAnsi="Verdana"/>
          <w:color w:val="000000"/>
          <w:sz w:val="22"/>
          <w:szCs w:val="22"/>
        </w:rPr>
        <w:t xml:space="preserve">)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163/06 a carico dei soggetti elencati nella citata lettera A.1, la dichiarazione stessa deve essere resa da tutti i soggetti a cui spetta renderla, secondo il fac-simile Allegato 1 bis, allegando copia fotostatica non autenticata di un documento d’identità del sottoscrittore.</w:t>
      </w:r>
    </w:p>
    <w:p w:rsidR="005B6A72" w:rsidRPr="005B6A72" w:rsidRDefault="005B6A72" w:rsidP="005B6A72">
      <w:pPr>
        <w:autoSpaceDE w:val="0"/>
        <w:autoSpaceDN w:val="0"/>
        <w:adjustRightInd w:val="0"/>
        <w:ind w:left="567" w:hanging="567"/>
        <w:jc w:val="both"/>
        <w:rPr>
          <w:rFonts w:ascii="Verdana" w:hAnsi="Verdana"/>
          <w:color w:val="000000"/>
          <w:sz w:val="22"/>
          <w:szCs w:val="22"/>
        </w:rPr>
      </w:pPr>
      <w:r w:rsidRPr="005B6A72">
        <w:rPr>
          <w:rFonts w:ascii="Verdana" w:hAnsi="Verdana"/>
          <w:color w:val="000000"/>
          <w:sz w:val="22"/>
          <w:szCs w:val="22"/>
        </w:rPr>
        <w:t xml:space="preserve">B. cauzione provvisoria, in originale, conforme alle prescrizioni dell’art. 75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 a garanzia dell’offerta, pari a </w:t>
      </w:r>
      <w:r w:rsidRPr="005B6A72">
        <w:rPr>
          <w:rFonts w:ascii="Verdana" w:hAnsi="Verdana"/>
          <w:b/>
          <w:bCs/>
          <w:color w:val="000000"/>
          <w:sz w:val="22"/>
          <w:szCs w:val="22"/>
        </w:rPr>
        <w:t>€</w:t>
      </w:r>
      <w:r w:rsidR="002B490B">
        <w:rPr>
          <w:rFonts w:ascii="Verdana" w:hAnsi="Verdana"/>
          <w:b/>
          <w:bCs/>
          <w:color w:val="000000"/>
          <w:sz w:val="22"/>
          <w:szCs w:val="22"/>
        </w:rPr>
        <w:t xml:space="preserve"> 14.880,00 .</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ind w:left="360"/>
        <w:jc w:val="both"/>
        <w:rPr>
          <w:rFonts w:ascii="Verdana" w:hAnsi="Verdana"/>
          <w:color w:val="000000"/>
          <w:sz w:val="22"/>
          <w:szCs w:val="22"/>
        </w:rPr>
      </w:pPr>
      <w:r w:rsidRPr="005B6A72">
        <w:rPr>
          <w:rFonts w:ascii="Verdana" w:hAnsi="Verdana"/>
          <w:color w:val="000000"/>
          <w:sz w:val="22"/>
          <w:szCs w:val="22"/>
        </w:rPr>
        <w:t>In caso di costituzione in contanti della suddetta cauzione, il concorrente dovrà effettuare il relativo versamento sul conto corrente postale n. 60225323, intestato a REGIONE PUGLIA, Tasse Tributi e Proventi Regionali – BARI, con l’indicazione del codice 6144 “Depositi cauzionali – gare per beni e servizi”, dell’anno in cui avviene il versamento e il capitolo di entrata 6151600.</w:t>
      </w:r>
    </w:p>
    <w:p w:rsidR="005B6A72" w:rsidRPr="005B6A72" w:rsidRDefault="005B6A72" w:rsidP="005B6A72">
      <w:pPr>
        <w:autoSpaceDE w:val="0"/>
        <w:autoSpaceDN w:val="0"/>
        <w:adjustRightInd w:val="0"/>
        <w:ind w:left="360"/>
        <w:jc w:val="both"/>
        <w:rPr>
          <w:rFonts w:ascii="Verdana" w:hAnsi="Verdana"/>
          <w:b/>
          <w:bCs/>
          <w:i/>
          <w:iCs/>
          <w:color w:val="000000"/>
          <w:sz w:val="22"/>
          <w:szCs w:val="22"/>
        </w:rPr>
      </w:pPr>
      <w:r w:rsidRPr="005B6A72">
        <w:rPr>
          <w:rFonts w:ascii="Verdana" w:hAnsi="Verdana"/>
          <w:b/>
          <w:bCs/>
          <w:color w:val="000000"/>
          <w:sz w:val="22"/>
          <w:szCs w:val="22"/>
        </w:rPr>
        <w:t xml:space="preserve">Ai sensi dell’art. 75 - comma 7 - del </w:t>
      </w:r>
      <w:proofErr w:type="spellStart"/>
      <w:r w:rsidRPr="005B6A72">
        <w:rPr>
          <w:rFonts w:ascii="Verdana" w:hAnsi="Verdana"/>
          <w:b/>
          <w:bCs/>
          <w:color w:val="000000"/>
          <w:sz w:val="22"/>
          <w:szCs w:val="22"/>
        </w:rPr>
        <w:t>D.Lgs.</w:t>
      </w:r>
      <w:proofErr w:type="spellEnd"/>
      <w:r w:rsidRPr="005B6A72">
        <w:rPr>
          <w:rFonts w:ascii="Verdana" w:hAnsi="Verdana"/>
          <w:b/>
          <w:bCs/>
          <w:color w:val="000000"/>
          <w:sz w:val="22"/>
          <w:szCs w:val="22"/>
        </w:rPr>
        <w:t xml:space="preserve"> n. 163/2006, l’importo della garanzia è ridotto del 50% per gli operatori economici che documentino il possesso della certificazione del sistema di qualità, rilasciata da organismi accreditati; </w:t>
      </w:r>
      <w:r w:rsidRPr="005B6A72">
        <w:rPr>
          <w:rFonts w:ascii="Verdana" w:hAnsi="Verdana"/>
          <w:b/>
          <w:bCs/>
          <w:i/>
          <w:iCs/>
          <w:color w:val="000000"/>
          <w:sz w:val="22"/>
          <w:szCs w:val="22"/>
        </w:rPr>
        <w:t>in caso</w:t>
      </w:r>
      <w:r w:rsidRPr="005B6A72">
        <w:rPr>
          <w:rFonts w:ascii="Verdana" w:hAnsi="Verdana"/>
          <w:b/>
          <w:bCs/>
          <w:color w:val="000000"/>
          <w:sz w:val="22"/>
          <w:szCs w:val="22"/>
        </w:rPr>
        <w:t xml:space="preserve"> </w:t>
      </w:r>
      <w:r w:rsidRPr="005B6A72">
        <w:rPr>
          <w:rFonts w:ascii="Verdana" w:hAnsi="Verdana"/>
          <w:b/>
          <w:bCs/>
          <w:i/>
          <w:iCs/>
          <w:color w:val="000000"/>
          <w:sz w:val="22"/>
          <w:szCs w:val="22"/>
        </w:rPr>
        <w:t xml:space="preserve">di </w:t>
      </w:r>
      <w:proofErr w:type="spellStart"/>
      <w:r w:rsidRPr="005B6A72">
        <w:rPr>
          <w:rFonts w:ascii="Verdana" w:hAnsi="Verdana"/>
          <w:b/>
          <w:bCs/>
          <w:i/>
          <w:iCs/>
          <w:color w:val="000000"/>
          <w:sz w:val="22"/>
          <w:szCs w:val="22"/>
        </w:rPr>
        <w:t>R.T.I.</w:t>
      </w:r>
      <w:proofErr w:type="spellEnd"/>
      <w:r w:rsidRPr="005B6A72">
        <w:rPr>
          <w:rFonts w:ascii="Verdana" w:hAnsi="Verdana"/>
          <w:b/>
          <w:bCs/>
          <w:i/>
          <w:iCs/>
          <w:color w:val="000000"/>
          <w:sz w:val="22"/>
          <w:szCs w:val="22"/>
        </w:rPr>
        <w:t xml:space="preserve"> e/o Consorzio per poter usufruire di detta riduzione è necessario che</w:t>
      </w:r>
      <w:r w:rsidRPr="005B6A72">
        <w:rPr>
          <w:rFonts w:ascii="Verdana" w:hAnsi="Verdana"/>
          <w:b/>
          <w:bCs/>
          <w:color w:val="000000"/>
          <w:sz w:val="22"/>
          <w:szCs w:val="22"/>
        </w:rPr>
        <w:t xml:space="preserve"> </w:t>
      </w:r>
      <w:r w:rsidRPr="005B6A72">
        <w:rPr>
          <w:rFonts w:ascii="Verdana" w:hAnsi="Verdana"/>
          <w:b/>
          <w:bCs/>
          <w:i/>
          <w:iCs/>
          <w:color w:val="000000"/>
          <w:sz w:val="22"/>
          <w:szCs w:val="22"/>
        </w:rPr>
        <w:t>tutte le imprese raggruppante o raggruppate, ovvero consorziate o</w:t>
      </w:r>
      <w:r w:rsidRPr="005B6A72">
        <w:rPr>
          <w:rFonts w:ascii="Verdana" w:hAnsi="Verdana"/>
          <w:b/>
          <w:bCs/>
          <w:color w:val="000000"/>
          <w:sz w:val="22"/>
          <w:szCs w:val="22"/>
        </w:rPr>
        <w:t xml:space="preserve"> </w:t>
      </w:r>
      <w:r w:rsidRPr="005B6A72">
        <w:rPr>
          <w:rFonts w:ascii="Verdana" w:hAnsi="Verdana"/>
          <w:b/>
          <w:bCs/>
          <w:i/>
          <w:iCs/>
          <w:color w:val="000000"/>
          <w:sz w:val="22"/>
          <w:szCs w:val="22"/>
        </w:rPr>
        <w:t>consorziante siano in possesso della suddetta certificazione.</w:t>
      </w:r>
    </w:p>
    <w:p w:rsidR="005B6A72" w:rsidRPr="005B6A72" w:rsidRDefault="005B6A72" w:rsidP="005B6A72">
      <w:pPr>
        <w:autoSpaceDE w:val="0"/>
        <w:autoSpaceDN w:val="0"/>
        <w:adjustRightInd w:val="0"/>
        <w:ind w:left="360"/>
        <w:jc w:val="both"/>
        <w:rPr>
          <w:rFonts w:ascii="Verdana" w:hAnsi="Verdana"/>
          <w:color w:val="000000"/>
          <w:sz w:val="22"/>
          <w:szCs w:val="22"/>
        </w:rPr>
      </w:pPr>
      <w:r w:rsidRPr="005B6A72">
        <w:rPr>
          <w:rFonts w:ascii="Verdana" w:hAnsi="Verdana"/>
          <w:color w:val="000000"/>
          <w:sz w:val="22"/>
          <w:szCs w:val="22"/>
        </w:rPr>
        <w:t>La garanzia, a pena di esclusione, dovrà:</w:t>
      </w:r>
    </w:p>
    <w:p w:rsidR="005B6A72" w:rsidRPr="005B6A72" w:rsidRDefault="005B6A72" w:rsidP="00027C9A">
      <w:pPr>
        <w:pStyle w:val="Paragrafoelenco"/>
        <w:numPr>
          <w:ilvl w:val="0"/>
          <w:numId w:val="10"/>
        </w:numPr>
        <w:suppressAutoHyphens w:val="0"/>
        <w:autoSpaceDE w:val="0"/>
        <w:autoSpaceDN w:val="0"/>
        <w:adjustRightInd w:val="0"/>
        <w:spacing w:after="0" w:line="240" w:lineRule="auto"/>
        <w:ind w:left="1080"/>
        <w:contextualSpacing/>
        <w:rPr>
          <w:rFonts w:ascii="Verdana" w:hAnsi="Verdana"/>
          <w:color w:val="000000"/>
          <w:sz w:val="22"/>
          <w:szCs w:val="22"/>
          <w:lang w:val="it-IT"/>
        </w:rPr>
      </w:pPr>
      <w:r w:rsidRPr="005B6A72">
        <w:rPr>
          <w:rFonts w:ascii="Verdana" w:hAnsi="Verdana"/>
          <w:color w:val="000000"/>
          <w:sz w:val="22"/>
          <w:szCs w:val="22"/>
          <w:lang w:val="it-IT"/>
        </w:rPr>
        <w:t>avere validità per almeno 180 giorni dalla data di presentazione dell’offerta e comunque fino alla conclusione della fornitura e dei relativi servizi;</w:t>
      </w:r>
    </w:p>
    <w:p w:rsidR="005B6A72" w:rsidRPr="005B6A72" w:rsidRDefault="005B6A72" w:rsidP="00027C9A">
      <w:pPr>
        <w:pStyle w:val="Paragrafoelenco"/>
        <w:numPr>
          <w:ilvl w:val="0"/>
          <w:numId w:val="10"/>
        </w:numPr>
        <w:suppressAutoHyphens w:val="0"/>
        <w:autoSpaceDE w:val="0"/>
        <w:autoSpaceDN w:val="0"/>
        <w:adjustRightInd w:val="0"/>
        <w:spacing w:after="0" w:line="240" w:lineRule="auto"/>
        <w:ind w:left="1080"/>
        <w:contextualSpacing/>
        <w:rPr>
          <w:rFonts w:ascii="Verdana" w:hAnsi="Verdana"/>
          <w:color w:val="000000"/>
          <w:sz w:val="22"/>
          <w:szCs w:val="22"/>
          <w:lang w:val="it-IT"/>
        </w:rPr>
      </w:pPr>
      <w:r w:rsidRPr="005B6A72">
        <w:rPr>
          <w:rFonts w:ascii="Verdana" w:hAnsi="Verdana"/>
          <w:color w:val="000000"/>
          <w:sz w:val="22"/>
          <w:szCs w:val="22"/>
          <w:lang w:val="it-IT"/>
        </w:rPr>
        <w:lastRenderedPageBreak/>
        <w:t xml:space="preserve">prevedere espressamente la rinuncia al beneficio della preventiva escussione del debitore principale, la rinuncia all’eccezione di cui all’art.1957, </w:t>
      </w:r>
      <w:proofErr w:type="spellStart"/>
      <w:r w:rsidRPr="005B6A72">
        <w:rPr>
          <w:rFonts w:ascii="Verdana" w:hAnsi="Verdana"/>
          <w:color w:val="000000"/>
          <w:sz w:val="22"/>
          <w:szCs w:val="22"/>
          <w:lang w:val="it-IT"/>
        </w:rPr>
        <w:t>co</w:t>
      </w:r>
      <w:proofErr w:type="spellEnd"/>
      <w:r w:rsidRPr="005B6A72">
        <w:rPr>
          <w:rFonts w:ascii="Verdana" w:hAnsi="Verdana"/>
          <w:color w:val="000000"/>
          <w:sz w:val="22"/>
          <w:szCs w:val="22"/>
          <w:lang w:val="it-IT"/>
        </w:rPr>
        <w:t>. 2 codice civile, nonché l’operatività della garanzia medesima entro quindici giorni, a semplice richiesta scritta della stazione appaltante;</w:t>
      </w:r>
    </w:p>
    <w:p w:rsidR="005B6A72" w:rsidRPr="005B6A72" w:rsidRDefault="005B6A72" w:rsidP="00027C9A">
      <w:pPr>
        <w:pStyle w:val="Paragrafoelenco"/>
        <w:numPr>
          <w:ilvl w:val="0"/>
          <w:numId w:val="10"/>
        </w:numPr>
        <w:suppressAutoHyphens w:val="0"/>
        <w:autoSpaceDE w:val="0"/>
        <w:autoSpaceDN w:val="0"/>
        <w:adjustRightInd w:val="0"/>
        <w:spacing w:after="0" w:line="240" w:lineRule="auto"/>
        <w:ind w:left="1080"/>
        <w:contextualSpacing/>
        <w:rPr>
          <w:rFonts w:ascii="Verdana" w:hAnsi="Verdana"/>
          <w:color w:val="000000"/>
          <w:sz w:val="22"/>
          <w:szCs w:val="22"/>
          <w:lang w:val="it-IT"/>
        </w:rPr>
      </w:pPr>
      <w:r w:rsidRPr="005B6A72">
        <w:rPr>
          <w:rFonts w:ascii="Verdana" w:hAnsi="Verdana"/>
          <w:color w:val="000000"/>
          <w:sz w:val="22"/>
          <w:szCs w:val="22"/>
          <w:lang w:val="it-IT"/>
        </w:rPr>
        <w:t xml:space="preserve">essere corredata dall’impegno di un fideiussore a rilasciare la garanzia fideiussoria per l’esecuzione del contratto, di cui all’art. 113 del </w:t>
      </w:r>
      <w:proofErr w:type="spellStart"/>
      <w:r w:rsidRPr="005B6A72">
        <w:rPr>
          <w:rFonts w:ascii="Verdana" w:hAnsi="Verdana"/>
          <w:color w:val="000000"/>
          <w:sz w:val="22"/>
          <w:szCs w:val="22"/>
          <w:lang w:val="it-IT"/>
        </w:rPr>
        <w:t>D.Lgs.</w:t>
      </w:r>
      <w:proofErr w:type="spellEnd"/>
      <w:r w:rsidRPr="005B6A72">
        <w:rPr>
          <w:rFonts w:ascii="Verdana" w:hAnsi="Verdana"/>
          <w:color w:val="000000"/>
          <w:sz w:val="22"/>
          <w:szCs w:val="22"/>
          <w:lang w:val="it-IT"/>
        </w:rPr>
        <w:t xml:space="preserve"> n. 163/06, qualora l’offerente risultasse affidatario</w:t>
      </w:r>
    </w:p>
    <w:p w:rsidR="005B6A72" w:rsidRPr="005B6A72" w:rsidRDefault="005B6A72" w:rsidP="005B6A72">
      <w:pPr>
        <w:pStyle w:val="Paragrafoelenco"/>
        <w:autoSpaceDE w:val="0"/>
        <w:autoSpaceDN w:val="0"/>
        <w:adjustRightInd w:val="0"/>
        <w:spacing w:after="0" w:line="240" w:lineRule="auto"/>
        <w:ind w:left="851"/>
        <w:rPr>
          <w:rFonts w:ascii="Verdana" w:hAnsi="Verdana"/>
          <w:color w:val="000000"/>
          <w:sz w:val="22"/>
          <w:szCs w:val="22"/>
          <w:lang w:val="it-IT"/>
        </w:rPr>
      </w:pPr>
    </w:p>
    <w:p w:rsidR="005B6A72" w:rsidRPr="005B6A72" w:rsidRDefault="005B6A72" w:rsidP="005B6A72">
      <w:pPr>
        <w:autoSpaceDE w:val="0"/>
        <w:autoSpaceDN w:val="0"/>
        <w:adjustRightInd w:val="0"/>
        <w:ind w:left="360"/>
        <w:jc w:val="both"/>
        <w:rPr>
          <w:rFonts w:ascii="Verdana" w:hAnsi="Verdana"/>
          <w:i/>
          <w:iCs/>
          <w:color w:val="000000"/>
          <w:sz w:val="22"/>
          <w:szCs w:val="22"/>
        </w:rPr>
      </w:pPr>
      <w:r w:rsidRPr="005B6A72">
        <w:rPr>
          <w:rFonts w:ascii="Verdana" w:hAnsi="Verdana"/>
          <w:i/>
          <w:iCs/>
          <w:color w:val="000000"/>
          <w:sz w:val="22"/>
          <w:szCs w:val="22"/>
        </w:rPr>
        <w:t xml:space="preserve">N.B.: Per i contratti fideiussori ed assicurativi potranno essere utilizzati gli schemi di polizza tipo approvati con Decreto del Ministero delle Attività produttive 12 marzo 2004, n. 123 (art. 1 – commi 1 e 3), purché integrati con le clausole previste nel presente disciplinare e dall’art. 75 del </w:t>
      </w:r>
      <w:proofErr w:type="spellStart"/>
      <w:r w:rsidRPr="005B6A72">
        <w:rPr>
          <w:rFonts w:ascii="Verdana" w:hAnsi="Verdana"/>
          <w:i/>
          <w:iCs/>
          <w:color w:val="000000"/>
          <w:sz w:val="22"/>
          <w:szCs w:val="22"/>
        </w:rPr>
        <w:t>D.Lgs.</w:t>
      </w:r>
      <w:proofErr w:type="spellEnd"/>
      <w:r w:rsidRPr="005B6A72">
        <w:rPr>
          <w:rFonts w:ascii="Verdana" w:hAnsi="Verdana"/>
          <w:i/>
          <w:iCs/>
          <w:color w:val="000000"/>
          <w:sz w:val="22"/>
          <w:szCs w:val="22"/>
        </w:rPr>
        <w:t xml:space="preserve"> n. 163/2006. E’ consentito, pertanto, allegare appendici alle polizze al fine di contenere tutte le condizioni per la cauzione provvisoria previste dal presente disciplinare e dal citato art. 75 del </w:t>
      </w:r>
      <w:proofErr w:type="spellStart"/>
      <w:r w:rsidRPr="005B6A72">
        <w:rPr>
          <w:rFonts w:ascii="Verdana" w:hAnsi="Verdana"/>
          <w:i/>
          <w:iCs/>
          <w:color w:val="000000"/>
          <w:sz w:val="22"/>
          <w:szCs w:val="22"/>
        </w:rPr>
        <w:t>D.Lgs.</w:t>
      </w:r>
      <w:proofErr w:type="spellEnd"/>
      <w:r w:rsidRPr="005B6A72">
        <w:rPr>
          <w:rFonts w:ascii="Verdana" w:hAnsi="Verdana"/>
          <w:i/>
          <w:iCs/>
          <w:color w:val="000000"/>
          <w:sz w:val="22"/>
          <w:szCs w:val="22"/>
        </w:rPr>
        <w:t xml:space="preserve"> n. 163/2006.</w:t>
      </w:r>
    </w:p>
    <w:p w:rsidR="005B6A72" w:rsidRPr="005B6A72" w:rsidRDefault="005B6A72" w:rsidP="005B6A72">
      <w:pPr>
        <w:autoSpaceDE w:val="0"/>
        <w:autoSpaceDN w:val="0"/>
        <w:adjustRightInd w:val="0"/>
        <w:ind w:left="360"/>
        <w:jc w:val="both"/>
        <w:rPr>
          <w:rFonts w:ascii="Verdana" w:hAnsi="Verdana"/>
          <w:i/>
          <w:iCs/>
          <w:color w:val="000000"/>
          <w:sz w:val="22"/>
          <w:szCs w:val="22"/>
        </w:rPr>
      </w:pPr>
    </w:p>
    <w:p w:rsidR="005B6A72" w:rsidRPr="005B6A72" w:rsidRDefault="005B6A72" w:rsidP="005B6A72">
      <w:pPr>
        <w:autoSpaceDE w:val="0"/>
        <w:autoSpaceDN w:val="0"/>
        <w:adjustRightInd w:val="0"/>
        <w:ind w:left="360"/>
        <w:jc w:val="both"/>
        <w:rPr>
          <w:rFonts w:ascii="Verdana" w:hAnsi="Verdana"/>
          <w:color w:val="000000"/>
          <w:sz w:val="22"/>
          <w:szCs w:val="22"/>
        </w:rPr>
      </w:pPr>
      <w:r w:rsidRPr="005B6A72">
        <w:rPr>
          <w:rFonts w:ascii="Verdana" w:hAnsi="Verdana"/>
          <w:color w:val="000000"/>
          <w:sz w:val="22"/>
          <w:szCs w:val="22"/>
        </w:rPr>
        <w:t>La cauzione provvisoria dei concorrenti non aggiudicatari della presente gara sarà svincolata dopo l’aggiudicazione definitiva, mentre al concorrente aggiudicatario all’atto della stipulazione del contratto, previa costituzione della cauzione definitiva.</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ind w:left="284" w:hanging="284"/>
        <w:jc w:val="both"/>
        <w:rPr>
          <w:rFonts w:ascii="Verdana" w:hAnsi="Verdana"/>
          <w:color w:val="000000"/>
          <w:sz w:val="22"/>
          <w:szCs w:val="22"/>
        </w:rPr>
      </w:pPr>
      <w:r w:rsidRPr="005B6A72">
        <w:rPr>
          <w:rFonts w:ascii="Verdana" w:hAnsi="Verdana"/>
          <w:color w:val="000000"/>
          <w:sz w:val="22"/>
          <w:szCs w:val="22"/>
        </w:rPr>
        <w:t xml:space="preserve">C. </w:t>
      </w:r>
      <w:r w:rsidRPr="005B6A72">
        <w:rPr>
          <w:rFonts w:ascii="Verdana" w:hAnsi="Verdana"/>
          <w:color w:val="000000"/>
          <w:sz w:val="22"/>
          <w:szCs w:val="22"/>
          <w:u w:val="single"/>
        </w:rPr>
        <w:t xml:space="preserve">in caso di </w:t>
      </w:r>
      <w:proofErr w:type="spellStart"/>
      <w:r w:rsidRPr="005B6A72">
        <w:rPr>
          <w:rFonts w:ascii="Verdana" w:hAnsi="Verdana"/>
          <w:color w:val="000000"/>
          <w:sz w:val="22"/>
          <w:szCs w:val="22"/>
          <w:u w:val="single"/>
        </w:rPr>
        <w:t>R.T.I.</w:t>
      </w:r>
      <w:proofErr w:type="spellEnd"/>
      <w:r w:rsidRPr="005B6A72">
        <w:rPr>
          <w:rFonts w:ascii="Verdana" w:hAnsi="Verdana"/>
          <w:color w:val="000000"/>
          <w:sz w:val="22"/>
          <w:szCs w:val="22"/>
          <w:u w:val="single"/>
        </w:rPr>
        <w:t xml:space="preserve"> già costituito</w:t>
      </w:r>
      <w:r w:rsidRPr="005B6A72">
        <w:rPr>
          <w:rFonts w:ascii="Verdana" w:hAnsi="Verdana"/>
          <w:color w:val="000000"/>
          <w:sz w:val="22"/>
          <w:szCs w:val="22"/>
        </w:rPr>
        <w:t xml:space="preserve">: originale o copia autenticata nei modi di legge del mandato collettivo irrevocabile con rappresentanza, conferito alla mandataria, ai sensi dell’art.37 </w:t>
      </w:r>
      <w:proofErr w:type="spellStart"/>
      <w:r w:rsidRPr="005B6A72">
        <w:rPr>
          <w:rFonts w:ascii="Verdana" w:hAnsi="Verdana"/>
          <w:color w:val="000000"/>
          <w:sz w:val="22"/>
          <w:szCs w:val="22"/>
        </w:rPr>
        <w:t>co</w:t>
      </w:r>
      <w:proofErr w:type="spellEnd"/>
      <w:r w:rsidRPr="005B6A72">
        <w:rPr>
          <w:rFonts w:ascii="Verdana" w:hAnsi="Verdana"/>
          <w:color w:val="000000"/>
          <w:sz w:val="22"/>
          <w:szCs w:val="22"/>
        </w:rPr>
        <w:t xml:space="preserve">. 14 e 15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163/06; in tale atto dovranno essere espressamente specificate, ai sensi del comma 4 dell’art.37 del citato decreto, le prestazioni che</w:t>
      </w:r>
    </w:p>
    <w:p w:rsidR="005B6A72" w:rsidRPr="005B6A72" w:rsidRDefault="005B6A72" w:rsidP="005B6A72">
      <w:pPr>
        <w:autoSpaceDE w:val="0"/>
        <w:autoSpaceDN w:val="0"/>
        <w:adjustRightInd w:val="0"/>
        <w:ind w:left="284"/>
        <w:jc w:val="both"/>
        <w:rPr>
          <w:rFonts w:ascii="Verdana" w:hAnsi="Verdana"/>
          <w:color w:val="000000"/>
          <w:sz w:val="22"/>
          <w:szCs w:val="22"/>
        </w:rPr>
      </w:pPr>
      <w:r w:rsidRPr="005B6A72">
        <w:rPr>
          <w:rFonts w:ascii="Verdana" w:hAnsi="Verdana"/>
          <w:color w:val="000000"/>
          <w:sz w:val="22"/>
          <w:szCs w:val="22"/>
        </w:rPr>
        <w:t xml:space="preserve">ciascuna impresa si impegna ad eseguire; </w:t>
      </w:r>
    </w:p>
    <w:p w:rsidR="005B6A72" w:rsidRPr="005B6A72" w:rsidRDefault="005B6A72" w:rsidP="005B6A72">
      <w:pPr>
        <w:autoSpaceDE w:val="0"/>
        <w:autoSpaceDN w:val="0"/>
        <w:adjustRightInd w:val="0"/>
        <w:ind w:left="284"/>
        <w:jc w:val="both"/>
        <w:rPr>
          <w:rFonts w:ascii="Verdana" w:hAnsi="Verdana"/>
          <w:color w:val="000000"/>
          <w:sz w:val="22"/>
          <w:szCs w:val="22"/>
        </w:rPr>
      </w:pPr>
    </w:p>
    <w:p w:rsidR="005B6A72" w:rsidRPr="005B6A72" w:rsidRDefault="005B6A72" w:rsidP="005B6A72">
      <w:pPr>
        <w:autoSpaceDE w:val="0"/>
        <w:autoSpaceDN w:val="0"/>
        <w:adjustRightInd w:val="0"/>
        <w:ind w:left="284"/>
        <w:jc w:val="both"/>
        <w:rPr>
          <w:rFonts w:ascii="Verdana" w:hAnsi="Verdana"/>
          <w:color w:val="000000"/>
          <w:sz w:val="22"/>
          <w:szCs w:val="22"/>
        </w:rPr>
      </w:pPr>
      <w:r w:rsidRPr="005B6A72">
        <w:rPr>
          <w:rFonts w:ascii="Verdana" w:hAnsi="Verdana"/>
          <w:color w:val="000000"/>
          <w:sz w:val="22"/>
          <w:szCs w:val="22"/>
          <w:u w:val="single"/>
        </w:rPr>
        <w:t xml:space="preserve">in caso di </w:t>
      </w:r>
      <w:proofErr w:type="spellStart"/>
      <w:r w:rsidRPr="005B6A72">
        <w:rPr>
          <w:rFonts w:ascii="Verdana" w:hAnsi="Verdana"/>
          <w:color w:val="000000"/>
          <w:sz w:val="22"/>
          <w:szCs w:val="22"/>
          <w:u w:val="single"/>
        </w:rPr>
        <w:t>R.T.I.</w:t>
      </w:r>
      <w:proofErr w:type="spellEnd"/>
      <w:r w:rsidRPr="005B6A72">
        <w:rPr>
          <w:rFonts w:ascii="Verdana" w:hAnsi="Verdana"/>
          <w:color w:val="000000"/>
          <w:sz w:val="22"/>
          <w:szCs w:val="22"/>
          <w:u w:val="single"/>
        </w:rPr>
        <w:t xml:space="preserve"> non ancora costituito</w:t>
      </w:r>
      <w:r w:rsidRPr="005B6A72">
        <w:rPr>
          <w:rFonts w:ascii="Verdana" w:hAnsi="Verdana"/>
          <w:color w:val="000000"/>
          <w:sz w:val="22"/>
          <w:szCs w:val="22"/>
        </w:rPr>
        <w:t>, dichiarazioni, rese anche in forma congiunta, del legale rappresentante di ogni operatore economico raggruppando attestanti:</w:t>
      </w:r>
    </w:p>
    <w:p w:rsidR="005B6A72" w:rsidRPr="005B6A72" w:rsidRDefault="005B6A72" w:rsidP="00027C9A">
      <w:pPr>
        <w:pStyle w:val="Paragrafoelenco"/>
        <w:numPr>
          <w:ilvl w:val="0"/>
          <w:numId w:val="11"/>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l’operatore economico al quale sarà conferito mandato speciale con rappresentanza, in caso di aggiudicazione;</w:t>
      </w:r>
    </w:p>
    <w:p w:rsidR="005B6A72" w:rsidRPr="005B6A72" w:rsidRDefault="005B6A72" w:rsidP="00027C9A">
      <w:pPr>
        <w:pStyle w:val="Paragrafoelenco"/>
        <w:numPr>
          <w:ilvl w:val="0"/>
          <w:numId w:val="11"/>
        </w:numPr>
        <w:suppressAutoHyphens w:val="0"/>
        <w:autoSpaceDE w:val="0"/>
        <w:autoSpaceDN w:val="0"/>
        <w:adjustRightInd w:val="0"/>
        <w:spacing w:after="0" w:line="240" w:lineRule="auto"/>
        <w:contextualSpacing/>
        <w:rPr>
          <w:rFonts w:ascii="Verdana" w:hAnsi="Verdana"/>
          <w:color w:val="000000"/>
          <w:sz w:val="22"/>
          <w:szCs w:val="22"/>
        </w:rPr>
      </w:pPr>
      <w:r w:rsidRPr="005B6A72">
        <w:rPr>
          <w:rFonts w:ascii="Verdana" w:hAnsi="Verdana"/>
          <w:color w:val="000000"/>
          <w:sz w:val="22"/>
          <w:szCs w:val="22"/>
          <w:lang w:val="it-IT"/>
        </w:rPr>
        <w:t xml:space="preserve">l’impegno, in caso di aggiudicazione, ad uniformarsi alla disciplina prevista dagli artt. </w:t>
      </w:r>
      <w:r w:rsidRPr="005B6A72">
        <w:rPr>
          <w:rFonts w:ascii="Verdana" w:hAnsi="Verdana"/>
          <w:color w:val="000000"/>
          <w:sz w:val="22"/>
          <w:szCs w:val="22"/>
        </w:rPr>
        <w:t xml:space="preserve">36 e 37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n.163/06 e </w:t>
      </w:r>
      <w:proofErr w:type="spellStart"/>
      <w:r w:rsidRPr="005B6A72">
        <w:rPr>
          <w:rFonts w:ascii="Verdana" w:hAnsi="Verdana"/>
          <w:color w:val="000000"/>
          <w:sz w:val="22"/>
          <w:szCs w:val="22"/>
        </w:rPr>
        <w:t>s.m.i</w:t>
      </w:r>
      <w:proofErr w:type="spellEnd"/>
      <w:r w:rsidRPr="005B6A72">
        <w:rPr>
          <w:rFonts w:ascii="Verdana" w:hAnsi="Verdana"/>
          <w:color w:val="000000"/>
          <w:sz w:val="22"/>
          <w:szCs w:val="22"/>
        </w:rPr>
        <w:t>.;</w:t>
      </w:r>
    </w:p>
    <w:p w:rsidR="005B6A72" w:rsidRPr="005B6A72" w:rsidRDefault="005B6A72" w:rsidP="00027C9A">
      <w:pPr>
        <w:pStyle w:val="Paragrafoelenco"/>
        <w:numPr>
          <w:ilvl w:val="0"/>
          <w:numId w:val="11"/>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le parti dei servizi che saranno eseguiti dai singoli operatori economici, che dovranno corrispondere esattamente alla quota di requisiti minimi dichiarati per partecipare alla gara;</w:t>
      </w:r>
    </w:p>
    <w:p w:rsidR="005B6A72" w:rsidRPr="005B6A72" w:rsidRDefault="005B6A72" w:rsidP="005B6A72">
      <w:pPr>
        <w:autoSpaceDE w:val="0"/>
        <w:autoSpaceDN w:val="0"/>
        <w:adjustRightInd w:val="0"/>
        <w:ind w:left="360"/>
        <w:rPr>
          <w:rFonts w:ascii="Verdana" w:hAnsi="Verdana"/>
          <w:color w:val="000000"/>
          <w:sz w:val="22"/>
          <w:szCs w:val="22"/>
        </w:rPr>
      </w:pPr>
      <w:r w:rsidRPr="005B6A72">
        <w:rPr>
          <w:rFonts w:ascii="Verdana" w:hAnsi="Verdana"/>
          <w:color w:val="000000"/>
          <w:sz w:val="22"/>
          <w:szCs w:val="22"/>
          <w:u w:val="single"/>
        </w:rPr>
        <w:lastRenderedPageBreak/>
        <w:t>in caso di Consorzio già costituito</w:t>
      </w:r>
      <w:r w:rsidRPr="005B6A72">
        <w:rPr>
          <w:rFonts w:ascii="Verdana" w:hAnsi="Verdana"/>
          <w:color w:val="000000"/>
          <w:sz w:val="22"/>
          <w:szCs w:val="22"/>
        </w:rPr>
        <w:t>: copia autenticata nei modi di legge dell’atto costitutivo e del verbale dell’organo deliberativo nel quale siano indicate, tra l’altro, le imprese consorziate per le quali il consorzio medesimo concorre alla presente gara;</w:t>
      </w:r>
    </w:p>
    <w:p w:rsidR="005B6A72" w:rsidRPr="005B6A72" w:rsidRDefault="005B6A72" w:rsidP="005B6A72">
      <w:pPr>
        <w:autoSpaceDE w:val="0"/>
        <w:autoSpaceDN w:val="0"/>
        <w:adjustRightInd w:val="0"/>
        <w:rPr>
          <w:rFonts w:ascii="Verdana" w:hAnsi="Verdana"/>
          <w:color w:val="000000"/>
          <w:sz w:val="22"/>
          <w:szCs w:val="22"/>
        </w:rPr>
      </w:pPr>
    </w:p>
    <w:p w:rsidR="005B6A72" w:rsidRPr="005B6A72" w:rsidRDefault="005B6A72" w:rsidP="005B6A72">
      <w:pPr>
        <w:autoSpaceDE w:val="0"/>
        <w:autoSpaceDN w:val="0"/>
        <w:adjustRightInd w:val="0"/>
        <w:ind w:left="360"/>
        <w:jc w:val="both"/>
        <w:rPr>
          <w:rFonts w:ascii="Verdana" w:hAnsi="Verdana"/>
          <w:color w:val="000000"/>
          <w:sz w:val="22"/>
          <w:szCs w:val="22"/>
        </w:rPr>
      </w:pPr>
      <w:r w:rsidRPr="005B6A72">
        <w:rPr>
          <w:rFonts w:ascii="Verdana" w:hAnsi="Verdana"/>
          <w:b/>
          <w:color w:val="000000"/>
          <w:sz w:val="22"/>
          <w:szCs w:val="22"/>
        </w:rPr>
        <w:t>in caso di Consorzio ordinario non ancora costituito</w:t>
      </w:r>
      <w:r w:rsidRPr="005B6A72">
        <w:rPr>
          <w:rFonts w:ascii="Verdana" w:hAnsi="Verdana"/>
          <w:color w:val="000000"/>
          <w:sz w:val="22"/>
          <w:szCs w:val="22"/>
        </w:rPr>
        <w:t>: dichiarazioni, rese anche in forma congiunta, del legale rappresentante di ogni operatore economico consorziando, attestanti:</w:t>
      </w:r>
    </w:p>
    <w:p w:rsidR="005B6A72" w:rsidRPr="005B6A72" w:rsidRDefault="005B6A72" w:rsidP="00027C9A">
      <w:pPr>
        <w:pStyle w:val="Paragrafoelenco"/>
        <w:numPr>
          <w:ilvl w:val="0"/>
          <w:numId w:val="12"/>
        </w:numPr>
        <w:suppressAutoHyphens w:val="0"/>
        <w:autoSpaceDE w:val="0"/>
        <w:autoSpaceDN w:val="0"/>
        <w:adjustRightInd w:val="0"/>
        <w:spacing w:after="0" w:line="240" w:lineRule="auto"/>
        <w:ind w:left="1080"/>
        <w:contextualSpacing/>
        <w:rPr>
          <w:rFonts w:ascii="Verdana" w:hAnsi="Verdana"/>
          <w:color w:val="000000"/>
          <w:sz w:val="22"/>
          <w:szCs w:val="22"/>
          <w:lang w:val="it-IT"/>
        </w:rPr>
      </w:pPr>
      <w:r w:rsidRPr="005B6A72">
        <w:rPr>
          <w:rFonts w:ascii="Verdana" w:hAnsi="Verdana"/>
          <w:color w:val="000000"/>
          <w:sz w:val="22"/>
          <w:szCs w:val="22"/>
          <w:lang w:val="it-IT"/>
        </w:rPr>
        <w:t xml:space="preserve">l’impegno, in caso di aggiudicazione, ad uniformarsi alla disciplina prevista dall’art. 37 del </w:t>
      </w:r>
      <w:proofErr w:type="spellStart"/>
      <w:r w:rsidRPr="005B6A72">
        <w:rPr>
          <w:rFonts w:ascii="Verdana" w:hAnsi="Verdana"/>
          <w:color w:val="000000"/>
          <w:sz w:val="22"/>
          <w:szCs w:val="22"/>
          <w:lang w:val="it-IT"/>
        </w:rPr>
        <w:t>D.Lgs.</w:t>
      </w:r>
      <w:proofErr w:type="spellEnd"/>
      <w:r w:rsidRPr="005B6A72">
        <w:rPr>
          <w:rFonts w:ascii="Verdana" w:hAnsi="Verdana"/>
          <w:color w:val="000000"/>
          <w:sz w:val="22"/>
          <w:szCs w:val="22"/>
          <w:lang w:val="it-IT"/>
        </w:rPr>
        <w:t xml:space="preserve"> n.163/06 e </w:t>
      </w:r>
      <w:proofErr w:type="spellStart"/>
      <w:r w:rsidRPr="005B6A72">
        <w:rPr>
          <w:rFonts w:ascii="Verdana" w:hAnsi="Verdana"/>
          <w:color w:val="000000"/>
          <w:sz w:val="22"/>
          <w:szCs w:val="22"/>
          <w:lang w:val="it-IT"/>
        </w:rPr>
        <w:t>s.m.i.</w:t>
      </w:r>
      <w:proofErr w:type="spellEnd"/>
      <w:r w:rsidRPr="005B6A72">
        <w:rPr>
          <w:rFonts w:ascii="Verdana" w:hAnsi="Verdana"/>
          <w:color w:val="000000"/>
          <w:sz w:val="22"/>
          <w:szCs w:val="22"/>
          <w:lang w:val="it-IT"/>
        </w:rPr>
        <w:t>;</w:t>
      </w:r>
    </w:p>
    <w:p w:rsidR="005B6A72" w:rsidRPr="005B6A72" w:rsidRDefault="005B6A72" w:rsidP="00027C9A">
      <w:pPr>
        <w:pStyle w:val="Paragrafoelenco"/>
        <w:numPr>
          <w:ilvl w:val="0"/>
          <w:numId w:val="12"/>
        </w:numPr>
        <w:suppressAutoHyphens w:val="0"/>
        <w:autoSpaceDE w:val="0"/>
        <w:autoSpaceDN w:val="0"/>
        <w:adjustRightInd w:val="0"/>
        <w:spacing w:after="0" w:line="240" w:lineRule="auto"/>
        <w:ind w:left="1080"/>
        <w:contextualSpacing/>
        <w:rPr>
          <w:rFonts w:ascii="Verdana" w:hAnsi="Verdana"/>
          <w:color w:val="000000"/>
          <w:sz w:val="22"/>
          <w:szCs w:val="22"/>
          <w:lang w:val="it-IT"/>
        </w:rPr>
      </w:pPr>
      <w:r w:rsidRPr="005B6A72">
        <w:rPr>
          <w:rFonts w:ascii="Verdana" w:hAnsi="Verdana"/>
          <w:color w:val="000000"/>
          <w:sz w:val="22"/>
          <w:szCs w:val="22"/>
          <w:lang w:val="it-IT"/>
        </w:rPr>
        <w:t>le parti dei servizi che saranno eseguiti dai singoli operatori economici che dovranno corrispondere esattamente alla quota di requisiti minimi dichiarati per partecipare alla gara;</w:t>
      </w:r>
    </w:p>
    <w:p w:rsidR="005B6A72" w:rsidRPr="005B6A72" w:rsidRDefault="005B6A72" w:rsidP="005B6A72">
      <w:pPr>
        <w:tabs>
          <w:tab w:val="left" w:pos="720"/>
        </w:tabs>
        <w:autoSpaceDE w:val="0"/>
        <w:autoSpaceDN w:val="0"/>
        <w:adjustRightInd w:val="0"/>
        <w:ind w:left="540" w:hanging="540"/>
        <w:jc w:val="both"/>
        <w:rPr>
          <w:rFonts w:ascii="Verdana" w:hAnsi="Verdana"/>
          <w:color w:val="000000"/>
          <w:sz w:val="22"/>
          <w:szCs w:val="22"/>
        </w:rPr>
      </w:pPr>
      <w:r w:rsidRPr="005B6A72">
        <w:rPr>
          <w:rFonts w:ascii="Verdana" w:hAnsi="Verdana"/>
          <w:color w:val="000000"/>
          <w:sz w:val="22"/>
          <w:szCs w:val="22"/>
        </w:rPr>
        <w:t xml:space="preserve">D.   documento in originale (in caso di RTI o di Consorzio, il versamento dovrà essere effettuato dalla mandataria o dal consorzio medesimo in nome e per conto delle imprese raggruppate o consorziate) comprovante l'avvenuto versamento della somma di </w:t>
      </w:r>
      <w:r w:rsidRPr="005B6A72">
        <w:rPr>
          <w:rFonts w:ascii="Verdana" w:hAnsi="Verdana"/>
          <w:b/>
          <w:bCs/>
          <w:color w:val="000000"/>
          <w:sz w:val="22"/>
          <w:szCs w:val="22"/>
        </w:rPr>
        <w:t xml:space="preserve">€ </w:t>
      </w:r>
      <w:r w:rsidR="00DC2D31">
        <w:rPr>
          <w:rFonts w:ascii="Verdana" w:hAnsi="Verdana"/>
          <w:b/>
          <w:bCs/>
          <w:color w:val="000000"/>
          <w:sz w:val="22"/>
          <w:szCs w:val="22"/>
        </w:rPr>
        <w:t>70,00</w:t>
      </w:r>
      <w:r w:rsidRPr="005B6A72">
        <w:rPr>
          <w:rFonts w:ascii="Verdana" w:hAnsi="Verdana"/>
          <w:b/>
          <w:bCs/>
          <w:color w:val="000000"/>
          <w:sz w:val="22"/>
          <w:szCs w:val="22"/>
        </w:rPr>
        <w:t xml:space="preserve"> </w:t>
      </w:r>
      <w:r w:rsidRPr="005B6A72">
        <w:rPr>
          <w:rFonts w:ascii="Verdana" w:hAnsi="Verdana"/>
          <w:color w:val="000000"/>
          <w:sz w:val="22"/>
          <w:szCs w:val="22"/>
        </w:rPr>
        <w:t xml:space="preserve">a favore dell'Autorità per </w:t>
      </w:r>
      <w:smartTag w:uri="urn:schemas-microsoft-com:office:smarttags" w:element="PersonName">
        <w:smartTagPr>
          <w:attr w:name="ProductID" w:val="la Vigilanza"/>
        </w:smartTagPr>
        <w:r w:rsidRPr="005B6A72">
          <w:rPr>
            <w:rFonts w:ascii="Verdana" w:hAnsi="Verdana"/>
            <w:color w:val="000000"/>
            <w:sz w:val="22"/>
            <w:szCs w:val="22"/>
          </w:rPr>
          <w:t>la Vigilanza</w:t>
        </w:r>
      </w:smartTag>
      <w:r w:rsidRPr="005B6A72">
        <w:rPr>
          <w:rFonts w:ascii="Verdana" w:hAnsi="Verdana"/>
          <w:color w:val="000000"/>
          <w:sz w:val="22"/>
          <w:szCs w:val="22"/>
        </w:rPr>
        <w:t xml:space="preserve"> sui contratti pubblici di lavori, servizi e forniture, ai sensi dell'art. 1 comma 67 della L. n. 266/2005 e dell’Avviso del 31.03.2010 della medesima Autorità di Vigilanza.</w:t>
      </w:r>
    </w:p>
    <w:p w:rsidR="005B6A72" w:rsidRPr="005B6A72" w:rsidRDefault="005B6A72" w:rsidP="005B6A72">
      <w:pPr>
        <w:autoSpaceDE w:val="0"/>
        <w:autoSpaceDN w:val="0"/>
        <w:adjustRightInd w:val="0"/>
        <w:ind w:left="540"/>
        <w:jc w:val="both"/>
        <w:rPr>
          <w:rFonts w:ascii="Verdana" w:hAnsi="Verdana"/>
          <w:color w:val="000000"/>
          <w:sz w:val="22"/>
          <w:szCs w:val="22"/>
        </w:rPr>
      </w:pPr>
      <w:r w:rsidRPr="005B6A72">
        <w:rPr>
          <w:rFonts w:ascii="Verdana" w:hAnsi="Verdana"/>
          <w:color w:val="000000"/>
          <w:sz w:val="22"/>
          <w:szCs w:val="22"/>
        </w:rPr>
        <w:t xml:space="preserve">Per eseguire il pagamento sarà comunque necessario iscriversi </w:t>
      </w:r>
      <w:r w:rsidRPr="005B6A72">
        <w:rPr>
          <w:rFonts w:ascii="Verdana" w:hAnsi="Verdana"/>
          <w:i/>
          <w:iCs/>
          <w:color w:val="000000"/>
          <w:sz w:val="22"/>
          <w:szCs w:val="22"/>
        </w:rPr>
        <w:t xml:space="preserve">on </w:t>
      </w:r>
      <w:proofErr w:type="spellStart"/>
      <w:r w:rsidRPr="005B6A72">
        <w:rPr>
          <w:rFonts w:ascii="Verdana" w:hAnsi="Verdana"/>
          <w:i/>
          <w:iCs/>
          <w:color w:val="000000"/>
          <w:sz w:val="22"/>
          <w:szCs w:val="22"/>
        </w:rPr>
        <w:t>line</w:t>
      </w:r>
      <w:proofErr w:type="spellEnd"/>
      <w:r w:rsidRPr="005B6A72">
        <w:rPr>
          <w:rFonts w:ascii="Verdana" w:hAnsi="Verdana"/>
          <w:i/>
          <w:iCs/>
          <w:color w:val="000000"/>
          <w:sz w:val="22"/>
          <w:szCs w:val="22"/>
        </w:rPr>
        <w:t xml:space="preserve"> </w:t>
      </w:r>
      <w:r w:rsidRPr="005B6A72">
        <w:rPr>
          <w:rFonts w:ascii="Verdana" w:hAnsi="Verdana"/>
          <w:color w:val="000000"/>
          <w:sz w:val="22"/>
          <w:szCs w:val="22"/>
        </w:rPr>
        <w:t>all’indirizzo http//:</w:t>
      </w:r>
      <w:proofErr w:type="spellStart"/>
      <w:r w:rsidRPr="005B6A72">
        <w:rPr>
          <w:rFonts w:ascii="Verdana" w:hAnsi="Verdana"/>
          <w:color w:val="000000"/>
          <w:sz w:val="22"/>
          <w:szCs w:val="22"/>
        </w:rPr>
        <w:t>contributi.avcp.it</w:t>
      </w:r>
      <w:proofErr w:type="spellEnd"/>
    </w:p>
    <w:p w:rsidR="005B6A72" w:rsidRPr="005B6A72" w:rsidRDefault="005B6A72" w:rsidP="005B6A72">
      <w:pPr>
        <w:autoSpaceDE w:val="0"/>
        <w:autoSpaceDN w:val="0"/>
        <w:adjustRightInd w:val="0"/>
        <w:ind w:left="284"/>
        <w:jc w:val="both"/>
        <w:rPr>
          <w:rFonts w:ascii="Verdana" w:hAnsi="Verdana"/>
          <w:color w:val="000000"/>
          <w:sz w:val="22"/>
          <w:szCs w:val="22"/>
        </w:rPr>
      </w:pPr>
    </w:p>
    <w:p w:rsidR="005B6A72" w:rsidRPr="005B6A72" w:rsidRDefault="005B6A72" w:rsidP="005B6A72">
      <w:pPr>
        <w:autoSpaceDE w:val="0"/>
        <w:autoSpaceDN w:val="0"/>
        <w:adjustRightInd w:val="0"/>
        <w:ind w:left="540"/>
        <w:jc w:val="both"/>
        <w:rPr>
          <w:rFonts w:ascii="Verdana" w:hAnsi="Verdana"/>
          <w:color w:val="000000"/>
          <w:sz w:val="22"/>
          <w:szCs w:val="22"/>
        </w:rPr>
      </w:pPr>
      <w:r w:rsidRPr="005B6A72">
        <w:rPr>
          <w:rFonts w:ascii="Verdana" w:hAnsi="Verdana"/>
          <w:color w:val="000000"/>
          <w:sz w:val="22"/>
          <w:szCs w:val="22"/>
        </w:rPr>
        <w:t>L’utente iscritto per conto dell’operatore economico dovrà collegarsi al servizio con le credenziali da questo rilasciate e inserire il codice CIG che identifica la procedura alla quale l’operatore economico rappresentato intende partecipare. Il sistema consentirà il pagamento diretto mediante carta di credito oppure la produzione di un modello da presentare a uno dei punti vendita Lottomatica Servizi, abilitati a ricevere il pagamento. Pertanto sono consentite le seguenti modalità di pagamento della contribuzione:</w:t>
      </w:r>
    </w:p>
    <w:p w:rsidR="005B6A72" w:rsidRPr="005B6A72" w:rsidRDefault="005B6A72" w:rsidP="00027C9A">
      <w:pPr>
        <w:pStyle w:val="Paragrafoelenco"/>
        <w:numPr>
          <w:ilvl w:val="0"/>
          <w:numId w:val="4"/>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i/>
          <w:iCs/>
          <w:color w:val="000000"/>
          <w:sz w:val="22"/>
          <w:szCs w:val="22"/>
          <w:u w:val="single"/>
          <w:lang w:val="it-IT"/>
        </w:rPr>
        <w:t xml:space="preserve">On </w:t>
      </w:r>
      <w:proofErr w:type="spellStart"/>
      <w:r w:rsidRPr="005B6A72">
        <w:rPr>
          <w:rFonts w:ascii="Verdana" w:hAnsi="Verdana"/>
          <w:i/>
          <w:iCs/>
          <w:color w:val="000000"/>
          <w:sz w:val="22"/>
          <w:szCs w:val="22"/>
          <w:u w:val="single"/>
          <w:lang w:val="it-IT"/>
        </w:rPr>
        <w:t>line</w:t>
      </w:r>
      <w:proofErr w:type="spellEnd"/>
      <w:r w:rsidRPr="005B6A72">
        <w:rPr>
          <w:rFonts w:ascii="Verdana" w:hAnsi="Verdana"/>
          <w:i/>
          <w:iCs/>
          <w:color w:val="000000"/>
          <w:sz w:val="22"/>
          <w:szCs w:val="22"/>
          <w:lang w:val="it-IT"/>
        </w:rPr>
        <w:t xml:space="preserve"> </w:t>
      </w:r>
      <w:r w:rsidRPr="005B6A72">
        <w:rPr>
          <w:rFonts w:ascii="Verdana" w:hAnsi="Verdana"/>
          <w:color w:val="000000"/>
          <w:sz w:val="22"/>
          <w:szCs w:val="22"/>
          <w:lang w:val="it-IT"/>
        </w:rPr>
        <w:t xml:space="preserve">mediante carta di credito dei circuiti VISA, </w:t>
      </w:r>
      <w:proofErr w:type="spellStart"/>
      <w:r w:rsidRPr="005B6A72">
        <w:rPr>
          <w:rFonts w:ascii="Verdana" w:hAnsi="Verdana"/>
          <w:color w:val="000000"/>
          <w:sz w:val="22"/>
          <w:szCs w:val="22"/>
          <w:lang w:val="it-IT"/>
        </w:rPr>
        <w:t>Mastercard</w:t>
      </w:r>
      <w:proofErr w:type="spellEnd"/>
      <w:r w:rsidRPr="005B6A72">
        <w:rPr>
          <w:rFonts w:ascii="Verdana" w:hAnsi="Verdana"/>
          <w:color w:val="000000"/>
          <w:sz w:val="22"/>
          <w:szCs w:val="22"/>
          <w:lang w:val="it-IT"/>
        </w:rPr>
        <w:t xml:space="preserve">, </w:t>
      </w:r>
      <w:proofErr w:type="spellStart"/>
      <w:r w:rsidRPr="005B6A72">
        <w:rPr>
          <w:rFonts w:ascii="Verdana" w:hAnsi="Verdana"/>
          <w:color w:val="000000"/>
          <w:sz w:val="22"/>
          <w:szCs w:val="22"/>
          <w:lang w:val="it-IT"/>
        </w:rPr>
        <w:t>Diners</w:t>
      </w:r>
      <w:proofErr w:type="spellEnd"/>
      <w:r w:rsidRPr="005B6A72">
        <w:rPr>
          <w:rFonts w:ascii="Verdana" w:hAnsi="Verdana"/>
          <w:color w:val="000000"/>
          <w:sz w:val="22"/>
          <w:szCs w:val="22"/>
          <w:lang w:val="it-IT"/>
        </w:rPr>
        <w:t>, American Express. Per eseguire il pagamento sarà necessario collegarsi al “Servizio riscossione” e seguire le istruzioni a video.</w:t>
      </w:r>
    </w:p>
    <w:p w:rsidR="005B6A72" w:rsidRPr="005B6A72" w:rsidRDefault="005B6A72" w:rsidP="005B6A72">
      <w:pPr>
        <w:pStyle w:val="Paragrafoelenco"/>
        <w:autoSpaceDE w:val="0"/>
        <w:autoSpaceDN w:val="0"/>
        <w:adjustRightInd w:val="0"/>
        <w:spacing w:after="0" w:line="240" w:lineRule="auto"/>
        <w:ind w:left="1004"/>
        <w:rPr>
          <w:rFonts w:ascii="Verdana" w:hAnsi="Verdana"/>
          <w:color w:val="000000"/>
          <w:sz w:val="22"/>
          <w:szCs w:val="22"/>
          <w:lang w:val="it-IT"/>
        </w:rPr>
      </w:pPr>
    </w:p>
    <w:p w:rsidR="005B6A72" w:rsidRPr="005B6A72" w:rsidRDefault="005B6A72" w:rsidP="005B6A72">
      <w:pPr>
        <w:autoSpaceDE w:val="0"/>
        <w:autoSpaceDN w:val="0"/>
        <w:adjustRightInd w:val="0"/>
        <w:ind w:left="993"/>
        <w:jc w:val="both"/>
        <w:rPr>
          <w:rFonts w:ascii="Verdana" w:hAnsi="Verdana"/>
          <w:color w:val="000000"/>
          <w:sz w:val="22"/>
          <w:szCs w:val="22"/>
        </w:rPr>
      </w:pPr>
      <w:r w:rsidRPr="005B6A72">
        <w:rPr>
          <w:rFonts w:ascii="Verdana" w:hAnsi="Verdana"/>
          <w:color w:val="000000"/>
          <w:sz w:val="22"/>
          <w:szCs w:val="22"/>
        </w:rPr>
        <w:t xml:space="preserve">A riprova dell’avvenuto pagamento, l’utente otterrà la ricevuta di pagamento da stampare e allegare all’offerta, all’indirizzo di cui posta elettronica indicato in sede di iscrizione. La ricevuta potrà, inoltre, essere stampata in qualunque momento, accedendo alla lista dei ”pagamenti effettuati” disponibile </w:t>
      </w:r>
      <w:r w:rsidRPr="005B6A72">
        <w:rPr>
          <w:rFonts w:ascii="Verdana" w:hAnsi="Verdana"/>
          <w:i/>
          <w:iCs/>
          <w:color w:val="000000"/>
          <w:sz w:val="22"/>
          <w:szCs w:val="22"/>
        </w:rPr>
        <w:t xml:space="preserve">on </w:t>
      </w:r>
      <w:proofErr w:type="spellStart"/>
      <w:r w:rsidRPr="005B6A72">
        <w:rPr>
          <w:rFonts w:ascii="Verdana" w:hAnsi="Verdana"/>
          <w:i/>
          <w:iCs/>
          <w:color w:val="000000"/>
          <w:sz w:val="22"/>
          <w:szCs w:val="22"/>
        </w:rPr>
        <w:t>line</w:t>
      </w:r>
      <w:proofErr w:type="spellEnd"/>
      <w:r w:rsidRPr="005B6A72">
        <w:rPr>
          <w:rFonts w:ascii="Verdana" w:hAnsi="Verdana"/>
          <w:i/>
          <w:iCs/>
          <w:color w:val="000000"/>
          <w:sz w:val="22"/>
          <w:szCs w:val="22"/>
        </w:rPr>
        <w:t xml:space="preserve"> </w:t>
      </w:r>
      <w:r w:rsidRPr="005B6A72">
        <w:rPr>
          <w:rFonts w:ascii="Verdana" w:hAnsi="Verdana"/>
          <w:color w:val="000000"/>
          <w:sz w:val="22"/>
          <w:szCs w:val="22"/>
        </w:rPr>
        <w:t>sul “servizio di riscossione”;</w:t>
      </w:r>
    </w:p>
    <w:p w:rsidR="005B6A72" w:rsidRPr="005B6A72" w:rsidRDefault="005B6A72" w:rsidP="00027C9A">
      <w:pPr>
        <w:pStyle w:val="Paragrafoelenco"/>
        <w:numPr>
          <w:ilvl w:val="0"/>
          <w:numId w:val="4"/>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lastRenderedPageBreak/>
        <w:t xml:space="preserve">In contanti, muniti del modello di pagamento rilasciati dal servizio di riscossione, presso tutti i punti vendita, della rete dei tabaccai </w:t>
      </w:r>
      <w:proofErr w:type="spellStart"/>
      <w:r w:rsidRPr="005B6A72">
        <w:rPr>
          <w:rFonts w:ascii="Verdana" w:hAnsi="Verdana"/>
          <w:color w:val="000000"/>
          <w:sz w:val="22"/>
          <w:szCs w:val="22"/>
          <w:lang w:val="it-IT"/>
        </w:rPr>
        <w:t>lottisti</w:t>
      </w:r>
      <w:proofErr w:type="spellEnd"/>
      <w:r w:rsidRPr="005B6A72">
        <w:rPr>
          <w:rFonts w:ascii="Verdana" w:hAnsi="Verdana"/>
          <w:color w:val="000000"/>
          <w:sz w:val="22"/>
          <w:szCs w:val="22"/>
          <w:lang w:val="it-IT"/>
        </w:rPr>
        <w:t xml:space="preserve"> abilitati al pagamento di bollette e bollettini. All’indirizzo </w:t>
      </w:r>
      <w:r w:rsidRPr="005B6A72">
        <w:rPr>
          <w:rFonts w:ascii="Verdana" w:hAnsi="Verdana"/>
          <w:color w:val="0000FF"/>
          <w:sz w:val="22"/>
          <w:szCs w:val="22"/>
          <w:lang w:val="it-IT"/>
        </w:rPr>
        <w:t xml:space="preserve">http://www.lottomatica.servizi.it </w:t>
      </w:r>
      <w:r w:rsidRPr="005B6A72">
        <w:rPr>
          <w:rFonts w:ascii="Verdana" w:hAnsi="Verdana"/>
          <w:color w:val="000000"/>
          <w:sz w:val="22"/>
          <w:szCs w:val="22"/>
          <w:lang w:val="it-IT"/>
        </w:rPr>
        <w:t>e disponibile la funzione “Cerca il punto vendita più vicino a te”. Lo scontrino rilasciato dal punto vendita dovrà essere allegato in originale all’offerta.</w:t>
      </w:r>
    </w:p>
    <w:p w:rsidR="005B6A72" w:rsidRPr="005B6A72" w:rsidRDefault="005B6A72" w:rsidP="005B6A72">
      <w:pPr>
        <w:pStyle w:val="Paragrafoelenco"/>
        <w:autoSpaceDE w:val="0"/>
        <w:autoSpaceDN w:val="0"/>
        <w:adjustRightInd w:val="0"/>
        <w:spacing w:after="0" w:line="240" w:lineRule="auto"/>
        <w:ind w:left="1004"/>
        <w:rPr>
          <w:rFonts w:ascii="Verdana" w:hAnsi="Verdana"/>
          <w:color w:val="000000"/>
          <w:sz w:val="22"/>
          <w:szCs w:val="22"/>
          <w:lang w:val="it-IT"/>
        </w:rPr>
      </w:pPr>
    </w:p>
    <w:p w:rsidR="005B6A72" w:rsidRPr="005B6A72" w:rsidRDefault="005B6A72" w:rsidP="005B6A72">
      <w:pPr>
        <w:autoSpaceDE w:val="0"/>
        <w:autoSpaceDN w:val="0"/>
        <w:adjustRightInd w:val="0"/>
        <w:ind w:left="540"/>
        <w:jc w:val="both"/>
        <w:rPr>
          <w:rFonts w:ascii="Verdana" w:hAnsi="Verdana"/>
          <w:color w:val="000000"/>
          <w:sz w:val="22"/>
          <w:szCs w:val="22"/>
        </w:rPr>
      </w:pPr>
      <w:r w:rsidRPr="005B6A72">
        <w:rPr>
          <w:rFonts w:ascii="Verdana" w:hAnsi="Verdana"/>
          <w:color w:val="000000"/>
          <w:sz w:val="22"/>
          <w:szCs w:val="22"/>
        </w:rPr>
        <w:t xml:space="preserve">Per i soli operatori economici esteri sarà possibile effettuare il pagamento anche tramite bonifico bancario internazionale alla  Regione Puglia sul conto corrente bancario n. 4806788, aperto presso il Monte dei Paschi di Siena (IBAN: IT 77O 01030 03200 0000 04806788), (BIC: PASCITMMROM) intestato all’Autorità per </w:t>
      </w:r>
      <w:smartTag w:uri="urn:schemas-microsoft-com:office:smarttags" w:element="PersonName">
        <w:smartTagPr>
          <w:attr w:name="ProductID" w:val="la Vigilanza"/>
        </w:smartTagPr>
        <w:r w:rsidRPr="005B6A72">
          <w:rPr>
            <w:rFonts w:ascii="Verdana" w:hAnsi="Verdana"/>
            <w:color w:val="000000"/>
            <w:sz w:val="22"/>
            <w:szCs w:val="22"/>
          </w:rPr>
          <w:t>la Vigilanza</w:t>
        </w:r>
      </w:smartTag>
      <w:r w:rsidRPr="005B6A72">
        <w:rPr>
          <w:rFonts w:ascii="Verdana" w:hAnsi="Verdana"/>
          <w:color w:val="000000"/>
          <w:sz w:val="22"/>
          <w:szCs w:val="22"/>
        </w:rPr>
        <w:t xml:space="preserve"> sui Contratti pubblici di lavori, servizi e forniture. La causale del versamento deve riportare esclusivamente il codice identificativo ai fini fiscali utilizzato nel Paese di residenza o di sede del partecipante e il codice CIG che identifica la procedura alla  quale si intende partecipare.</w:t>
      </w:r>
    </w:p>
    <w:p w:rsidR="005B6A72" w:rsidRPr="005B6A72" w:rsidRDefault="005B6A72" w:rsidP="005B6A72">
      <w:pPr>
        <w:autoSpaceDE w:val="0"/>
        <w:autoSpaceDN w:val="0"/>
        <w:adjustRightInd w:val="0"/>
        <w:ind w:left="540"/>
        <w:jc w:val="both"/>
        <w:rPr>
          <w:rFonts w:ascii="Verdana" w:hAnsi="Verdana"/>
          <w:color w:val="000000"/>
          <w:sz w:val="22"/>
          <w:szCs w:val="22"/>
        </w:rPr>
      </w:pPr>
    </w:p>
    <w:p w:rsidR="005B6A72" w:rsidRPr="005B6A72" w:rsidRDefault="005B6A72" w:rsidP="005B6A72">
      <w:pPr>
        <w:tabs>
          <w:tab w:val="left" w:pos="720"/>
        </w:tabs>
        <w:autoSpaceDE w:val="0"/>
        <w:autoSpaceDN w:val="0"/>
        <w:adjustRightInd w:val="0"/>
        <w:ind w:left="720" w:hanging="720"/>
        <w:jc w:val="both"/>
        <w:rPr>
          <w:rFonts w:ascii="Verdana" w:hAnsi="Verdana"/>
          <w:color w:val="000000"/>
          <w:sz w:val="22"/>
          <w:szCs w:val="22"/>
        </w:rPr>
      </w:pPr>
      <w:r w:rsidRPr="005B6A72">
        <w:rPr>
          <w:rFonts w:ascii="Verdana" w:hAnsi="Verdana"/>
          <w:color w:val="000000"/>
          <w:sz w:val="22"/>
          <w:szCs w:val="22"/>
        </w:rPr>
        <w:t xml:space="preserve">E.    </w:t>
      </w:r>
      <w:r w:rsidRPr="005B6A72">
        <w:rPr>
          <w:rFonts w:ascii="Verdana" w:hAnsi="Verdana"/>
          <w:color w:val="000000"/>
          <w:sz w:val="22"/>
          <w:szCs w:val="22"/>
          <w:u w:val="single"/>
        </w:rPr>
        <w:t>in caso di ricorso al c.d. AVVALIMENTO</w:t>
      </w:r>
      <w:r w:rsidRPr="005B6A72">
        <w:rPr>
          <w:rFonts w:ascii="Verdana" w:hAnsi="Verdana"/>
          <w:color w:val="000000"/>
          <w:sz w:val="22"/>
          <w:szCs w:val="22"/>
        </w:rPr>
        <w:t xml:space="preserve">: tutte le dichiarazioni e il contratto di </w:t>
      </w:r>
      <w:proofErr w:type="spellStart"/>
      <w:r w:rsidRPr="005B6A72">
        <w:rPr>
          <w:rFonts w:ascii="Verdana" w:hAnsi="Verdana"/>
          <w:color w:val="000000"/>
          <w:sz w:val="22"/>
          <w:szCs w:val="22"/>
        </w:rPr>
        <w:t>avvalimento</w:t>
      </w:r>
      <w:proofErr w:type="spellEnd"/>
      <w:r w:rsidRPr="005B6A72">
        <w:rPr>
          <w:rFonts w:ascii="Verdana" w:hAnsi="Verdana"/>
          <w:color w:val="000000"/>
          <w:sz w:val="22"/>
          <w:szCs w:val="22"/>
        </w:rPr>
        <w:t xml:space="preserve"> previsti dall’art. 49, comma 2,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 la documentazione deve essere firmata dal legale rappresentante ovvero da persona munita dei poteri di firma del soggetto che rende le dichiarazioni.</w:t>
      </w:r>
    </w:p>
    <w:p w:rsidR="005B6A72" w:rsidRPr="005B6A72" w:rsidRDefault="005B6A72" w:rsidP="005B6A72">
      <w:pPr>
        <w:tabs>
          <w:tab w:val="left" w:pos="720"/>
        </w:tabs>
        <w:autoSpaceDE w:val="0"/>
        <w:autoSpaceDN w:val="0"/>
        <w:adjustRightInd w:val="0"/>
        <w:ind w:left="720" w:hanging="72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F. </w:t>
      </w:r>
      <w:r w:rsidRPr="005B6A72">
        <w:rPr>
          <w:rFonts w:ascii="Verdana" w:hAnsi="Verdana"/>
          <w:color w:val="000000"/>
          <w:sz w:val="22"/>
          <w:szCs w:val="22"/>
          <w:u w:val="single"/>
        </w:rPr>
        <w:t>il Modello GAP</w:t>
      </w:r>
      <w:r w:rsidRPr="005B6A72">
        <w:rPr>
          <w:rFonts w:ascii="Verdana" w:hAnsi="Verdana"/>
          <w:color w:val="000000"/>
          <w:sz w:val="22"/>
          <w:szCs w:val="22"/>
        </w:rPr>
        <w:t>, compilato secondo il fac-simile allegato;</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G. Copia del presente disciplinare e dello schema di contratto (non compilato) sottoscritti in ciascuna pagina con la dicitura “per accettazione”.</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Saranno esclusi dalla gara i concorrenti che avranno omesso di presentare anche uno solo dei documenti sopra indicati o se i documenti presentati non saranno conformi alle prescrizioni sopra indicate per ciascuno di essi.</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Per la verifica del possesso dei requisiti ex art.48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 sarà richiesta al concorrente e/o ai concorrenti sorteggiati la documentazione di seguito elencata:</w:t>
      </w:r>
    </w:p>
    <w:p w:rsidR="005B6A72" w:rsidRPr="005B6A72" w:rsidRDefault="005B6A72" w:rsidP="00027C9A">
      <w:pPr>
        <w:pStyle w:val="Paragrafoelenco"/>
        <w:numPr>
          <w:ilvl w:val="0"/>
          <w:numId w:val="4"/>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u w:val="single"/>
          <w:lang w:val="it-IT"/>
        </w:rPr>
        <w:t>per quanto attiene la capacità tecnica e professionale</w:t>
      </w:r>
      <w:r w:rsidRPr="005B6A72">
        <w:rPr>
          <w:rFonts w:ascii="Verdana" w:hAnsi="Verdana"/>
          <w:color w:val="000000"/>
          <w:sz w:val="22"/>
          <w:szCs w:val="22"/>
          <w:lang w:val="it-IT"/>
        </w:rPr>
        <w:t xml:space="preserve"> :</w:t>
      </w:r>
    </w:p>
    <w:p w:rsidR="005B6A72" w:rsidRPr="005B6A72" w:rsidRDefault="005B6A72" w:rsidP="00027C9A">
      <w:pPr>
        <w:pStyle w:val="Paragrafoelenco"/>
        <w:numPr>
          <w:ilvl w:val="0"/>
          <w:numId w:val="5"/>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relativamente al punto </w:t>
      </w:r>
      <w:r w:rsidRPr="005B6A72">
        <w:rPr>
          <w:rFonts w:ascii="Verdana" w:hAnsi="Verdana"/>
          <w:i/>
          <w:iCs/>
          <w:color w:val="000000"/>
          <w:sz w:val="22"/>
          <w:szCs w:val="22"/>
          <w:lang w:val="it-IT"/>
        </w:rPr>
        <w:t xml:space="preserve">4.3.1. </w:t>
      </w:r>
      <w:r w:rsidRPr="005B6A72">
        <w:rPr>
          <w:rFonts w:ascii="Verdana" w:hAnsi="Verdana"/>
          <w:color w:val="000000"/>
          <w:sz w:val="22"/>
          <w:szCs w:val="22"/>
          <w:lang w:val="it-IT"/>
        </w:rPr>
        <w:t xml:space="preserve">del presente disciplinare: idonea documentazione comprovante la tipologia della fornitura o delle forniture effettuate, l’importo corrispondente alle prestazioni eseguite nel periodo previsto e la regolare esecuzione; si fa presente che nel caso di servizi e forniture prestati a favore di amministrazioni </w:t>
      </w:r>
      <w:r w:rsidRPr="005B6A72">
        <w:rPr>
          <w:rFonts w:ascii="Verdana" w:hAnsi="Verdana"/>
          <w:color w:val="000000"/>
          <w:sz w:val="22"/>
          <w:szCs w:val="22"/>
          <w:lang w:val="it-IT"/>
        </w:rPr>
        <w:lastRenderedPageBreak/>
        <w:t xml:space="preserve">o enti pubblici, la regolare esecuzione deve essere provata da certificati rilasciati e vistati dalle amministrazioni o dagli enti medesimi. </w:t>
      </w:r>
    </w:p>
    <w:p w:rsidR="005B6A72" w:rsidRPr="005B6A72" w:rsidRDefault="005B6A72" w:rsidP="00027C9A">
      <w:pPr>
        <w:pStyle w:val="Paragrafoelenco"/>
        <w:numPr>
          <w:ilvl w:val="0"/>
          <w:numId w:val="5"/>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relativamente al punto 4</w:t>
      </w:r>
      <w:r w:rsidRPr="005B6A72">
        <w:rPr>
          <w:rFonts w:ascii="Verdana" w:hAnsi="Verdana"/>
          <w:i/>
          <w:iCs/>
          <w:color w:val="000000"/>
          <w:sz w:val="22"/>
          <w:szCs w:val="22"/>
          <w:lang w:val="it-IT"/>
        </w:rPr>
        <w:t xml:space="preserve">.3.2 </w:t>
      </w:r>
      <w:r w:rsidRPr="005B6A72">
        <w:rPr>
          <w:rFonts w:ascii="Verdana" w:hAnsi="Verdana"/>
          <w:color w:val="000000"/>
          <w:sz w:val="22"/>
          <w:szCs w:val="22"/>
          <w:lang w:val="it-IT"/>
        </w:rPr>
        <w:t>del presente disciplinare: copia conforme della certificazione di sistema di qualità ISO 9001.</w:t>
      </w:r>
    </w:p>
    <w:p w:rsidR="005B6A72" w:rsidRPr="005B6A72" w:rsidRDefault="005B6A72" w:rsidP="005B6A72">
      <w:pPr>
        <w:pStyle w:val="Paragrafoelenco"/>
        <w:autoSpaceDE w:val="0"/>
        <w:autoSpaceDN w:val="0"/>
        <w:adjustRightInd w:val="0"/>
        <w:spacing w:after="0" w:line="240" w:lineRule="auto"/>
        <w:ind w:left="1724"/>
        <w:rPr>
          <w:rFonts w:ascii="Verdana" w:hAnsi="Verdana"/>
          <w:color w:val="000000"/>
          <w:sz w:val="22"/>
          <w:szCs w:val="22"/>
          <w:lang w:val="it-IT"/>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documento di cui alla succitata lettera A.1), deve essere sottoscritto dal legale rappresentante dell’operatore economico i cui poteri risultino dal certificato di iscrizione al Registro delle Imprese (per i soggetti aventi sede legale nei territori dei paesi membri dell’U.E., autorizzati all’esercizio dell’attività relativa all’oggetto della gara secondo legislazione dello Stato membro dell’Unione europea, da documentazione equivalente secondo la legislazione dello stato di appartenenza) ovvero da quanto risulti dalla dichiarazione resa secondo il fac-simile Allegato 1 ovvero da persona munita di comprovati poteri di firma.</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documento richiesto alla succitata lettera A.2) e A.3) deve essere sottoscritto da ciascun soggetto cui spetta rendere la dichiarazione.</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Tutti i documenti, se firmati da autorità straniera, debbono essere debitamente legalizzati dalle rappresentanze diplomatiche o consolari italiane; se redatti in lingua straniera, deve esservi allegata una traduzione in lingua italiana conforme al testo straniero attestata dalla medesima rappresentanza diplomatica o consolare italiana.</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Si rammenta che la falsa dichiarazione:</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027C9A">
      <w:pPr>
        <w:pStyle w:val="Paragrafoelenco"/>
        <w:numPr>
          <w:ilvl w:val="0"/>
          <w:numId w:val="13"/>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comporta responsabilità e sanzioni civili e penali ai sensi dell’art. 76 D.P.R. 445/2000;</w:t>
      </w:r>
    </w:p>
    <w:p w:rsidR="005B6A72" w:rsidRPr="005B6A72" w:rsidRDefault="005B6A72" w:rsidP="005B6A72">
      <w:pPr>
        <w:pStyle w:val="Paragrafoelenco"/>
        <w:autoSpaceDE w:val="0"/>
        <w:autoSpaceDN w:val="0"/>
        <w:adjustRightInd w:val="0"/>
        <w:spacing w:after="0" w:line="240" w:lineRule="auto"/>
        <w:rPr>
          <w:rFonts w:ascii="Verdana" w:hAnsi="Verdana"/>
          <w:color w:val="000000"/>
          <w:sz w:val="22"/>
          <w:szCs w:val="22"/>
          <w:lang w:val="it-IT"/>
        </w:rPr>
      </w:pPr>
    </w:p>
    <w:p w:rsidR="005B6A72" w:rsidRPr="005B6A72" w:rsidRDefault="005B6A72" w:rsidP="00027C9A">
      <w:pPr>
        <w:pStyle w:val="Paragrafoelenco"/>
        <w:numPr>
          <w:ilvl w:val="0"/>
          <w:numId w:val="13"/>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costituisce causa d’esclusione dalla partecipazione a successive gare per ogni tipo di appalto indetto da questa Stazione Appaltante.</w:t>
      </w:r>
    </w:p>
    <w:p w:rsidR="002B490B" w:rsidRDefault="002B490B"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Non è ammessa la sostituzione dei certificati e delle dichiarazioni con fotocopie e duplicati</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non autenticati nelle forme previste dagli articoli 18 e 19 del D.P.R. n. 445/2000.</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5.2 - Il concorrente dovrà inserire nella busta “B” (DOCUMENTAZIONE TECNICA) i seguenti documenti, a pena di esclusione:</w:t>
      </w:r>
    </w:p>
    <w:p w:rsidR="005B6A72" w:rsidRPr="005B6A72" w:rsidRDefault="005B6A72" w:rsidP="005B6A72">
      <w:pPr>
        <w:pStyle w:val="Paragrafoelenco"/>
        <w:autoSpaceDE w:val="0"/>
        <w:autoSpaceDN w:val="0"/>
        <w:adjustRightInd w:val="0"/>
        <w:spacing w:after="0" w:line="240" w:lineRule="auto"/>
        <w:ind w:left="0"/>
        <w:rPr>
          <w:rFonts w:ascii="Verdana" w:hAnsi="Verdana"/>
          <w:b/>
          <w:bCs/>
          <w:color w:val="000000"/>
          <w:sz w:val="22"/>
          <w:szCs w:val="22"/>
          <w:lang w:val="it-IT"/>
        </w:rPr>
      </w:pPr>
    </w:p>
    <w:p w:rsidR="005B6A72" w:rsidRPr="005B6A72" w:rsidRDefault="005B6A72" w:rsidP="00027C9A">
      <w:pPr>
        <w:pStyle w:val="Paragrafoelenco"/>
        <w:numPr>
          <w:ilvl w:val="0"/>
          <w:numId w:val="6"/>
        </w:numPr>
        <w:suppressAutoHyphens w:val="0"/>
        <w:autoSpaceDE w:val="0"/>
        <w:autoSpaceDN w:val="0"/>
        <w:adjustRightInd w:val="0"/>
        <w:spacing w:after="0" w:line="240" w:lineRule="auto"/>
        <w:ind w:left="567" w:hanging="436"/>
        <w:contextualSpacing/>
        <w:rPr>
          <w:rFonts w:ascii="Verdana" w:hAnsi="Verdana"/>
          <w:b/>
          <w:bCs/>
          <w:color w:val="000000"/>
          <w:sz w:val="22"/>
          <w:szCs w:val="22"/>
        </w:rPr>
      </w:pPr>
      <w:proofErr w:type="spellStart"/>
      <w:r w:rsidRPr="005B6A72">
        <w:rPr>
          <w:rFonts w:ascii="Verdana" w:hAnsi="Verdana"/>
          <w:color w:val="000000"/>
          <w:sz w:val="22"/>
          <w:szCs w:val="22"/>
        </w:rPr>
        <w:t>Capitolati</w:t>
      </w:r>
      <w:proofErr w:type="spellEnd"/>
      <w:r w:rsidRPr="005B6A72">
        <w:rPr>
          <w:rFonts w:ascii="Verdana" w:hAnsi="Verdana"/>
          <w:color w:val="000000"/>
          <w:sz w:val="22"/>
          <w:szCs w:val="22"/>
        </w:rPr>
        <w:t xml:space="preserve"> </w:t>
      </w:r>
      <w:proofErr w:type="spellStart"/>
      <w:r w:rsidRPr="005B6A72">
        <w:rPr>
          <w:rFonts w:ascii="Verdana" w:hAnsi="Verdana"/>
          <w:color w:val="000000"/>
          <w:sz w:val="22"/>
          <w:szCs w:val="22"/>
        </w:rPr>
        <w:t>Tecnici</w:t>
      </w:r>
      <w:proofErr w:type="spellEnd"/>
      <w:r w:rsidRPr="005B6A72">
        <w:rPr>
          <w:rFonts w:ascii="Verdana" w:hAnsi="Verdana"/>
          <w:color w:val="000000"/>
          <w:sz w:val="22"/>
          <w:szCs w:val="22"/>
        </w:rPr>
        <w:t xml:space="preserve"> </w:t>
      </w:r>
      <w:proofErr w:type="spellStart"/>
      <w:r w:rsidRPr="005B6A72">
        <w:rPr>
          <w:rFonts w:ascii="Verdana" w:hAnsi="Verdana"/>
          <w:color w:val="000000"/>
          <w:sz w:val="22"/>
          <w:szCs w:val="22"/>
        </w:rPr>
        <w:t>controfirmati</w:t>
      </w:r>
      <w:proofErr w:type="spellEnd"/>
      <w:r w:rsidRPr="005B6A72">
        <w:rPr>
          <w:rFonts w:ascii="Verdana" w:hAnsi="Verdana"/>
          <w:color w:val="000000"/>
          <w:sz w:val="22"/>
          <w:szCs w:val="22"/>
        </w:rPr>
        <w:t xml:space="preserve"> per </w:t>
      </w:r>
      <w:proofErr w:type="spellStart"/>
      <w:r w:rsidRPr="005B6A72">
        <w:rPr>
          <w:rFonts w:ascii="Verdana" w:hAnsi="Verdana"/>
          <w:color w:val="000000"/>
          <w:sz w:val="22"/>
          <w:szCs w:val="22"/>
        </w:rPr>
        <w:t>accettazione</w:t>
      </w:r>
      <w:proofErr w:type="spellEnd"/>
    </w:p>
    <w:p w:rsidR="005B6A72" w:rsidRPr="005B6A72" w:rsidRDefault="005B6A72" w:rsidP="00027C9A">
      <w:pPr>
        <w:pStyle w:val="Paragrafoelenco"/>
        <w:numPr>
          <w:ilvl w:val="0"/>
          <w:numId w:val="6"/>
        </w:numPr>
        <w:suppressAutoHyphens w:val="0"/>
        <w:autoSpaceDE w:val="0"/>
        <w:autoSpaceDN w:val="0"/>
        <w:adjustRightInd w:val="0"/>
        <w:spacing w:after="0" w:line="240" w:lineRule="auto"/>
        <w:ind w:left="567" w:hanging="436"/>
        <w:contextualSpacing/>
        <w:rPr>
          <w:rFonts w:ascii="Verdana" w:hAnsi="Verdana"/>
          <w:b/>
          <w:bCs/>
          <w:color w:val="000000"/>
          <w:sz w:val="22"/>
          <w:szCs w:val="22"/>
        </w:rPr>
      </w:pPr>
      <w:proofErr w:type="spellStart"/>
      <w:r w:rsidRPr="005B6A72">
        <w:rPr>
          <w:rFonts w:ascii="Verdana" w:hAnsi="Verdana"/>
          <w:color w:val="000000"/>
          <w:sz w:val="22"/>
          <w:szCs w:val="22"/>
        </w:rPr>
        <w:lastRenderedPageBreak/>
        <w:t>Documento</w:t>
      </w:r>
      <w:proofErr w:type="spellEnd"/>
      <w:r w:rsidRPr="005B6A72">
        <w:rPr>
          <w:rFonts w:ascii="Verdana" w:hAnsi="Verdana"/>
          <w:color w:val="000000"/>
          <w:sz w:val="22"/>
          <w:szCs w:val="22"/>
        </w:rPr>
        <w:t xml:space="preserve"> </w:t>
      </w:r>
      <w:proofErr w:type="spellStart"/>
      <w:r w:rsidRPr="005B6A72">
        <w:rPr>
          <w:rFonts w:ascii="Verdana" w:hAnsi="Verdana"/>
          <w:color w:val="000000"/>
          <w:sz w:val="22"/>
          <w:szCs w:val="22"/>
        </w:rPr>
        <w:t>di</w:t>
      </w:r>
      <w:proofErr w:type="spellEnd"/>
      <w:r w:rsidRPr="005B6A72">
        <w:rPr>
          <w:rFonts w:ascii="Verdana" w:hAnsi="Verdana"/>
          <w:color w:val="000000"/>
          <w:sz w:val="22"/>
          <w:szCs w:val="22"/>
        </w:rPr>
        <w:t xml:space="preserve"> </w:t>
      </w:r>
      <w:proofErr w:type="spellStart"/>
      <w:r w:rsidRPr="005B6A72">
        <w:rPr>
          <w:rFonts w:ascii="Verdana" w:hAnsi="Verdana"/>
          <w:color w:val="000000"/>
          <w:sz w:val="22"/>
          <w:szCs w:val="22"/>
        </w:rPr>
        <w:t>Proposta</w:t>
      </w:r>
      <w:proofErr w:type="spellEnd"/>
      <w:r w:rsidRPr="005B6A72">
        <w:rPr>
          <w:rFonts w:ascii="Verdana" w:hAnsi="Verdana"/>
          <w:color w:val="000000"/>
          <w:sz w:val="22"/>
          <w:szCs w:val="22"/>
        </w:rPr>
        <w:t xml:space="preserve"> </w:t>
      </w:r>
      <w:proofErr w:type="spellStart"/>
      <w:r w:rsidRPr="005B6A72">
        <w:rPr>
          <w:rFonts w:ascii="Verdana" w:hAnsi="Verdana"/>
          <w:color w:val="000000"/>
          <w:sz w:val="22"/>
          <w:szCs w:val="22"/>
        </w:rPr>
        <w:t>Tecnica</w:t>
      </w:r>
      <w:proofErr w:type="spellEnd"/>
      <w:r w:rsidRPr="005B6A72">
        <w:rPr>
          <w:rFonts w:ascii="Verdana" w:hAnsi="Verdana"/>
          <w:color w:val="000000"/>
          <w:sz w:val="22"/>
          <w:szCs w:val="22"/>
        </w:rPr>
        <w:t>.</w:t>
      </w:r>
    </w:p>
    <w:p w:rsidR="005B6A72" w:rsidRPr="005B6A72" w:rsidRDefault="005B6A72" w:rsidP="00027C9A">
      <w:pPr>
        <w:pStyle w:val="Paragrafoelenco"/>
        <w:numPr>
          <w:ilvl w:val="0"/>
          <w:numId w:val="6"/>
        </w:numPr>
        <w:suppressAutoHyphens w:val="0"/>
        <w:autoSpaceDE w:val="0"/>
        <w:autoSpaceDN w:val="0"/>
        <w:adjustRightInd w:val="0"/>
        <w:spacing w:after="0" w:line="240" w:lineRule="auto"/>
        <w:ind w:left="567" w:hanging="436"/>
        <w:contextualSpacing/>
        <w:rPr>
          <w:rFonts w:ascii="Verdana" w:hAnsi="Verdana"/>
          <w:b/>
          <w:bCs/>
          <w:color w:val="000000"/>
          <w:sz w:val="22"/>
          <w:szCs w:val="22"/>
          <w:lang w:val="it-IT"/>
        </w:rPr>
      </w:pPr>
      <w:r w:rsidRPr="005B6A72">
        <w:rPr>
          <w:rFonts w:ascii="Verdana" w:hAnsi="Verdana"/>
          <w:color w:val="000000"/>
          <w:sz w:val="22"/>
          <w:szCs w:val="22"/>
          <w:lang w:val="it-IT"/>
        </w:rPr>
        <w:t xml:space="preserve">Depliant e </w:t>
      </w:r>
      <w:proofErr w:type="spellStart"/>
      <w:r w:rsidRPr="005B6A72">
        <w:rPr>
          <w:rFonts w:ascii="Verdana" w:hAnsi="Verdana"/>
          <w:color w:val="000000"/>
          <w:sz w:val="22"/>
          <w:szCs w:val="22"/>
          <w:lang w:val="it-IT"/>
        </w:rPr>
        <w:t>brochures</w:t>
      </w:r>
      <w:proofErr w:type="spellEnd"/>
      <w:r w:rsidRPr="005B6A72">
        <w:rPr>
          <w:rFonts w:ascii="Verdana" w:hAnsi="Verdana"/>
          <w:color w:val="000000"/>
          <w:sz w:val="22"/>
          <w:szCs w:val="22"/>
          <w:lang w:val="it-IT"/>
        </w:rPr>
        <w:t xml:space="preserve"> dei mezzi e di ogni singola attrezzatura, accessorio o allestimento offerto.</w:t>
      </w:r>
    </w:p>
    <w:p w:rsidR="005B6A72" w:rsidRPr="005B6A72" w:rsidRDefault="005B6A72" w:rsidP="00027C9A">
      <w:pPr>
        <w:pStyle w:val="Paragrafoelenco"/>
        <w:numPr>
          <w:ilvl w:val="0"/>
          <w:numId w:val="6"/>
        </w:numPr>
        <w:suppressAutoHyphens w:val="0"/>
        <w:autoSpaceDE w:val="0"/>
        <w:autoSpaceDN w:val="0"/>
        <w:adjustRightInd w:val="0"/>
        <w:spacing w:after="0" w:line="240" w:lineRule="auto"/>
        <w:ind w:left="567" w:hanging="436"/>
        <w:contextualSpacing/>
        <w:rPr>
          <w:rFonts w:ascii="Verdana" w:hAnsi="Verdana"/>
          <w:color w:val="000000"/>
          <w:sz w:val="22"/>
          <w:szCs w:val="22"/>
          <w:lang w:val="it-IT"/>
        </w:rPr>
      </w:pPr>
      <w:r w:rsidRPr="005B6A72">
        <w:rPr>
          <w:rFonts w:ascii="Verdana" w:hAnsi="Verdana"/>
          <w:color w:val="000000"/>
          <w:sz w:val="22"/>
          <w:szCs w:val="22"/>
          <w:lang w:val="it-IT"/>
        </w:rPr>
        <w:t>Copia delle certificazioni degli allestimenti;</w:t>
      </w:r>
    </w:p>
    <w:p w:rsidR="005B6A72" w:rsidRPr="005B6A72" w:rsidRDefault="005B6A72" w:rsidP="00027C9A">
      <w:pPr>
        <w:pStyle w:val="Paragrafoelenco"/>
        <w:numPr>
          <w:ilvl w:val="0"/>
          <w:numId w:val="6"/>
        </w:numPr>
        <w:suppressAutoHyphens w:val="0"/>
        <w:autoSpaceDE w:val="0"/>
        <w:autoSpaceDN w:val="0"/>
        <w:adjustRightInd w:val="0"/>
        <w:spacing w:after="0" w:line="240" w:lineRule="auto"/>
        <w:ind w:left="567" w:hanging="436"/>
        <w:contextualSpacing/>
        <w:rPr>
          <w:rFonts w:ascii="Verdana" w:hAnsi="Verdana"/>
          <w:color w:val="000000"/>
          <w:sz w:val="22"/>
          <w:szCs w:val="22"/>
          <w:lang w:val="it-IT"/>
        </w:rPr>
      </w:pPr>
      <w:r w:rsidRPr="005B6A72">
        <w:rPr>
          <w:rFonts w:ascii="Verdana" w:hAnsi="Verdana"/>
          <w:color w:val="000000"/>
          <w:sz w:val="22"/>
          <w:szCs w:val="22"/>
          <w:lang w:val="it-IT"/>
        </w:rPr>
        <w:t xml:space="preserve">Copia dell’offerta economica priva dei prezzi. </w:t>
      </w:r>
    </w:p>
    <w:p w:rsidR="005B6A72" w:rsidRPr="005B6A72" w:rsidRDefault="005B6A72" w:rsidP="005B6A72">
      <w:pPr>
        <w:pStyle w:val="Paragrafoelenco"/>
        <w:autoSpaceDE w:val="0"/>
        <w:autoSpaceDN w:val="0"/>
        <w:adjustRightInd w:val="0"/>
        <w:spacing w:after="0" w:line="240" w:lineRule="auto"/>
        <w:ind w:left="567"/>
        <w:rPr>
          <w:rFonts w:ascii="Verdana" w:hAnsi="Verdana"/>
          <w:color w:val="000000"/>
          <w:sz w:val="22"/>
          <w:szCs w:val="22"/>
          <w:lang w:val="it-IT"/>
        </w:rPr>
      </w:pPr>
    </w:p>
    <w:p w:rsidR="005B6A72" w:rsidRPr="005B6A72" w:rsidRDefault="005B6A72" w:rsidP="005B6A72">
      <w:pPr>
        <w:pStyle w:val="Paragrafoelenco"/>
        <w:autoSpaceDE w:val="0"/>
        <w:autoSpaceDN w:val="0"/>
        <w:adjustRightInd w:val="0"/>
        <w:spacing w:after="0" w:line="240" w:lineRule="auto"/>
        <w:ind w:left="0"/>
        <w:rPr>
          <w:rFonts w:ascii="Verdana" w:hAnsi="Verdana"/>
          <w:color w:val="000000"/>
          <w:sz w:val="22"/>
          <w:szCs w:val="22"/>
          <w:lang w:val="it-IT"/>
        </w:rPr>
      </w:pPr>
      <w:r w:rsidRPr="005B6A72">
        <w:rPr>
          <w:rFonts w:ascii="Verdana" w:hAnsi="Verdana"/>
          <w:color w:val="000000"/>
          <w:sz w:val="22"/>
          <w:szCs w:val="22"/>
          <w:lang w:val="it-IT"/>
        </w:rPr>
        <w:t>La proposta Tecnica sarà strutturata in capitoli; ciascun capitolo svilupperà gli argomenti richiesti seguendo l'ordine di esposizione.</w:t>
      </w:r>
    </w:p>
    <w:p w:rsidR="005B6A72" w:rsidRPr="005B6A72" w:rsidRDefault="005B6A72" w:rsidP="005B6A72">
      <w:pPr>
        <w:pStyle w:val="Paragrafoelenco"/>
        <w:autoSpaceDE w:val="0"/>
        <w:autoSpaceDN w:val="0"/>
        <w:adjustRightInd w:val="0"/>
        <w:spacing w:after="0" w:line="240" w:lineRule="auto"/>
        <w:ind w:left="0"/>
        <w:rPr>
          <w:rFonts w:ascii="Verdana" w:hAnsi="Verdana"/>
          <w:color w:val="000000"/>
          <w:sz w:val="22"/>
          <w:szCs w:val="22"/>
          <w:lang w:val="it-IT"/>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Si riporta qui di seguito l'indice minimo dei capitoli che dovrà essere rispettato nella redazione della </w:t>
      </w:r>
      <w:proofErr w:type="spellStart"/>
      <w:r w:rsidRPr="005B6A72">
        <w:rPr>
          <w:rFonts w:ascii="Verdana" w:hAnsi="Verdana"/>
          <w:color w:val="000000"/>
          <w:sz w:val="22"/>
          <w:szCs w:val="22"/>
        </w:rPr>
        <w:t>proprosta</w:t>
      </w:r>
      <w:proofErr w:type="spellEnd"/>
      <w:r w:rsidRPr="005B6A72">
        <w:rPr>
          <w:rFonts w:ascii="Verdana" w:hAnsi="Verdana"/>
          <w:color w:val="000000"/>
          <w:sz w:val="22"/>
          <w:szCs w:val="22"/>
        </w:rPr>
        <w:t xml:space="preserve"> Tecnica:</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 </w:t>
      </w: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Capitoli della proposta Tecnica</w:t>
      </w: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 xml:space="preserve">1 Progettazione degli automezzi, macchinari e delle attrezzature; </w:t>
      </w: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2 Descrizione tecnica di tutti i componenti degli allestimenti  e dei loro sistemi di fissaggio;</w:t>
      </w:r>
    </w:p>
    <w:p w:rsidR="005B6A72" w:rsidRPr="005B6A72" w:rsidRDefault="005B6A72" w:rsidP="005B6A72">
      <w:pPr>
        <w:autoSpaceDE w:val="0"/>
        <w:autoSpaceDN w:val="0"/>
        <w:adjustRightInd w:val="0"/>
        <w:ind w:left="180" w:hanging="180"/>
        <w:jc w:val="both"/>
        <w:rPr>
          <w:rFonts w:ascii="Verdana" w:hAnsi="Verdana"/>
          <w:b/>
          <w:bCs/>
          <w:color w:val="000000"/>
          <w:sz w:val="22"/>
          <w:szCs w:val="22"/>
        </w:rPr>
      </w:pPr>
      <w:r w:rsidRPr="005B6A72">
        <w:rPr>
          <w:rFonts w:ascii="Verdana" w:hAnsi="Verdana"/>
          <w:b/>
          <w:bCs/>
          <w:color w:val="000000"/>
          <w:sz w:val="22"/>
          <w:szCs w:val="22"/>
        </w:rPr>
        <w:t xml:space="preserve">3 descrizione tecnica di eventuali ampliamenti e/o miglioramenti degli allestimenti proposti nei capitolati tecnici; </w:t>
      </w: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 xml:space="preserve">4 Caratteristiche del servizio di assistenza e manutenzione offerto. </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La proposta Tecnica deve essere redatta in conformità a quanto precisato nei Capitolati Tecnici. </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proposta Tecnica sarà presentata in una copia in forma cartacea e in un supporto informatico</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w:t>
      </w:r>
      <w:proofErr w:type="spellStart"/>
      <w:r w:rsidRPr="005B6A72">
        <w:rPr>
          <w:rFonts w:ascii="Verdana" w:hAnsi="Verdana"/>
          <w:color w:val="000000"/>
          <w:sz w:val="22"/>
          <w:szCs w:val="22"/>
        </w:rPr>
        <w:t>CD</w:t>
      </w:r>
      <w:proofErr w:type="spellEnd"/>
      <w:r w:rsidRPr="005B6A72">
        <w:rPr>
          <w:rFonts w:ascii="Verdana" w:hAnsi="Verdana"/>
          <w:color w:val="000000"/>
          <w:sz w:val="22"/>
          <w:szCs w:val="22"/>
        </w:rPr>
        <w:t xml:space="preserve"> ROM, DVD o PEN DRIVE) in formato pdf.</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proposta Tecnica dovrà:</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essere redatta in lingua italiana;</w:t>
      </w:r>
    </w:p>
    <w:p w:rsidR="005B6A72" w:rsidRPr="005B6A72" w:rsidRDefault="005B6A72" w:rsidP="00027C9A">
      <w:pPr>
        <w:pStyle w:val="Paragrafoelenco"/>
        <w:numPr>
          <w:ilvl w:val="0"/>
          <w:numId w:val="7"/>
        </w:numPr>
        <w:tabs>
          <w:tab w:val="clear" w:pos="720"/>
          <w:tab w:val="num" w:pos="142"/>
        </w:tabs>
        <w:suppressAutoHyphens w:val="0"/>
        <w:autoSpaceDE w:val="0"/>
        <w:autoSpaceDN w:val="0"/>
        <w:adjustRightInd w:val="0"/>
        <w:spacing w:after="0" w:line="240" w:lineRule="auto"/>
        <w:ind w:left="142" w:hanging="142"/>
        <w:contextualSpacing/>
        <w:rPr>
          <w:rFonts w:ascii="Verdana" w:hAnsi="Verdana"/>
          <w:color w:val="000000"/>
          <w:sz w:val="22"/>
          <w:szCs w:val="22"/>
          <w:lang w:val="it-IT"/>
        </w:rPr>
      </w:pPr>
      <w:r w:rsidRPr="005B6A72">
        <w:rPr>
          <w:rFonts w:ascii="Verdana" w:hAnsi="Verdana"/>
          <w:color w:val="000000"/>
          <w:sz w:val="22"/>
          <w:szCs w:val="22"/>
          <w:lang w:val="it-IT"/>
        </w:rPr>
        <w:t>essere siglata su ogni pagina e firmata, datata e sottoscritta dal legale rappresentante dell’operatore economico o persona munita da comprovati poteri di firma.</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Non è dovuto alcun compenso per la presentazione della proposta Tecnica, né è prevista la restituzione della stessa ai soggetti non aggiudicatari.</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A pena di esclusione dalla gara la proposta tecnica e l’ulteriore documentazione prodotta nella busta “B” devono essere prive di qualsivoglia indicazione di carattere economico.</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A pena di esclusione dalla gara l’Offerta tecnica e gli allegati devono essere forniti in versione cartacea originale.</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lastRenderedPageBreak/>
        <w:t>In caso di discordanza tra il testo in versione cartacea e quello in versione elettronica sarà ritenuto valido, a qualsiasi effetto, il testo in versione cartacea.</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Atteso che tutti i concorrenti potranno, ai sensi di quanto meglio espresso dalla Legge n. 241/1990 e </w:t>
      </w:r>
      <w:proofErr w:type="spellStart"/>
      <w:r w:rsidRPr="005B6A72">
        <w:rPr>
          <w:rFonts w:ascii="Verdana" w:hAnsi="Verdana"/>
          <w:color w:val="000000"/>
          <w:sz w:val="22"/>
          <w:szCs w:val="22"/>
        </w:rPr>
        <w:t>s.m.i.</w:t>
      </w:r>
      <w:proofErr w:type="spellEnd"/>
      <w:r w:rsidRPr="005B6A72">
        <w:rPr>
          <w:rFonts w:ascii="Verdana" w:hAnsi="Verdana"/>
          <w:color w:val="000000"/>
          <w:sz w:val="22"/>
          <w:szCs w:val="22"/>
        </w:rPr>
        <w:t xml:space="preserve">, esercitare il diritto di accesso agli atti di gara, </w:t>
      </w:r>
      <w:r w:rsidRPr="005B6A72">
        <w:rPr>
          <w:rFonts w:ascii="Verdana" w:hAnsi="Verdana"/>
          <w:b/>
          <w:bCs/>
          <w:color w:val="000000"/>
          <w:sz w:val="22"/>
          <w:szCs w:val="22"/>
        </w:rPr>
        <w:t>i concorrenti sono</w:t>
      </w:r>
      <w:r w:rsidRPr="005B6A72">
        <w:rPr>
          <w:rFonts w:ascii="Verdana" w:hAnsi="Verdana"/>
          <w:color w:val="000000"/>
          <w:sz w:val="22"/>
          <w:szCs w:val="22"/>
        </w:rPr>
        <w:t xml:space="preserve"> </w:t>
      </w:r>
      <w:r w:rsidRPr="005B6A72">
        <w:rPr>
          <w:rFonts w:ascii="Verdana" w:hAnsi="Verdana"/>
          <w:b/>
          <w:bCs/>
          <w:color w:val="000000"/>
          <w:sz w:val="22"/>
          <w:szCs w:val="22"/>
        </w:rPr>
        <w:t>invitati a dichiarare ai sensi di legge, in calce alla proposta tecnica, eventuali atti o</w:t>
      </w:r>
      <w:r w:rsidRPr="005B6A72">
        <w:rPr>
          <w:rFonts w:ascii="Verdana" w:hAnsi="Verdana"/>
          <w:color w:val="000000"/>
          <w:sz w:val="22"/>
          <w:szCs w:val="22"/>
        </w:rPr>
        <w:t xml:space="preserve"> </w:t>
      </w:r>
      <w:r w:rsidRPr="005B6A72">
        <w:rPr>
          <w:rFonts w:ascii="Verdana" w:hAnsi="Verdana"/>
          <w:b/>
          <w:bCs/>
          <w:color w:val="000000"/>
          <w:sz w:val="22"/>
          <w:szCs w:val="22"/>
        </w:rPr>
        <w:t>informazioni per i quali vietano l’accesso, fornendo la relativa motivazione.</w:t>
      </w: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Nell’ottica di uno snellimento della procedura di valutazione, il concorrente, in via collaborativa, potrà produrre, oltre all’originale, due copie della proposta tecnica.</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ind w:left="567" w:hanging="567"/>
        <w:jc w:val="both"/>
        <w:rPr>
          <w:rFonts w:ascii="Verdana" w:hAnsi="Verdana"/>
          <w:b/>
          <w:bCs/>
          <w:color w:val="000000"/>
          <w:sz w:val="22"/>
          <w:szCs w:val="22"/>
        </w:rPr>
      </w:pPr>
      <w:r w:rsidRPr="005B6A72">
        <w:rPr>
          <w:rFonts w:ascii="Verdana" w:hAnsi="Verdana"/>
          <w:b/>
          <w:bCs/>
          <w:color w:val="000000"/>
          <w:sz w:val="22"/>
          <w:szCs w:val="22"/>
        </w:rPr>
        <w:t>5.3 - Il concorrente dovrà inserire nella busta “C” (OFFERTA ECONOMICA) i seguenti documenti, a pena di esclusione:</w:t>
      </w:r>
    </w:p>
    <w:p w:rsidR="005B6A72" w:rsidRPr="005B6A72" w:rsidRDefault="005B6A72" w:rsidP="005B6A72">
      <w:pPr>
        <w:autoSpaceDE w:val="0"/>
        <w:autoSpaceDN w:val="0"/>
        <w:adjustRightInd w:val="0"/>
        <w:ind w:left="567" w:hanging="567"/>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color w:val="000000"/>
          <w:sz w:val="22"/>
          <w:szCs w:val="22"/>
        </w:rPr>
        <w:t xml:space="preserve">dichiarazione </w:t>
      </w:r>
      <w:r w:rsidRPr="005B6A72">
        <w:rPr>
          <w:rFonts w:ascii="Verdana" w:hAnsi="Verdana"/>
          <w:b/>
          <w:bCs/>
          <w:color w:val="000000"/>
          <w:sz w:val="22"/>
          <w:szCs w:val="22"/>
        </w:rPr>
        <w:t>in competente bollo</w:t>
      </w:r>
      <w:r w:rsidRPr="005B6A72">
        <w:rPr>
          <w:rFonts w:ascii="Verdana" w:hAnsi="Verdana"/>
          <w:color w:val="000000"/>
          <w:sz w:val="22"/>
          <w:szCs w:val="22"/>
        </w:rPr>
        <w:t xml:space="preserve">, </w:t>
      </w:r>
      <w:r w:rsidRPr="005B6A72">
        <w:rPr>
          <w:rFonts w:ascii="Verdana" w:hAnsi="Verdana"/>
          <w:b/>
          <w:bCs/>
          <w:color w:val="000000"/>
          <w:sz w:val="22"/>
          <w:szCs w:val="22"/>
        </w:rPr>
        <w:t>redatta secondo il modello allegato al presente Disciplinare</w:t>
      </w:r>
      <w:r w:rsidRPr="005B6A72">
        <w:rPr>
          <w:rFonts w:ascii="Verdana" w:hAnsi="Verdana"/>
          <w:color w:val="000000"/>
          <w:sz w:val="22"/>
          <w:szCs w:val="22"/>
        </w:rPr>
        <w:t>.</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In essa il concorrente dovrà indicare :</w:t>
      </w:r>
    </w:p>
    <w:p w:rsidR="005B6A72" w:rsidRPr="005B6A72" w:rsidRDefault="005B6A72" w:rsidP="00027C9A">
      <w:pPr>
        <w:pStyle w:val="Paragrafoelenco"/>
        <w:numPr>
          <w:ilvl w:val="0"/>
          <w:numId w:val="8"/>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il prezzo offerto, arrotondato alla seconda cifra decimale, escluso di IVA, riferito all’intero lotto .</w:t>
      </w:r>
    </w:p>
    <w:p w:rsidR="005B6A72" w:rsidRPr="005B6A72" w:rsidRDefault="005B6A72" w:rsidP="00027C9A">
      <w:pPr>
        <w:pStyle w:val="Paragrafoelenco"/>
        <w:numPr>
          <w:ilvl w:val="0"/>
          <w:numId w:val="8"/>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prezzi unitari per ogni singolo automezzo, macchinario ed attrezzatura prevista.</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Non sono ammesse offerte in aumento rispetto all’importo indicato a base d’asta.</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Le offerte presentate in gara vincolano immediatamente il concorrente rispetto alle condizioni fissate dal presente capitolato, mentre l’Amministrazione non si intende impegnata finché non sia intervenuta formale aggiudicazione da parte degli Organi competenti. Le offerte presentate saranno vincolanti per le imprese per 180 giorni a decorrere dalla data di scadenza prevista per la presentazione delle offerte.</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suddetto documento, pena la non valutazione, dovrà essere debitamente compilato, firmato e sottoscritto per esteso dal legale rappresentante dell’operatore economico concorrente (o da persona munita da comprovati poteri di firma la cui procura sia stata prodotta nella busta “A - Documenti”).</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Le offerte economiche presentate con modalità diverse da quanto sopra indicato e/o redatte in modo non conforme al predetto schema non sono valide e producono l’esclusione dalla gara del concorrente.</w:t>
      </w:r>
    </w:p>
    <w:p w:rsidR="005B6A72" w:rsidRPr="005B6A72" w:rsidRDefault="005B6A72" w:rsidP="005B6A72">
      <w:pPr>
        <w:autoSpaceDE w:val="0"/>
        <w:autoSpaceDN w:val="0"/>
        <w:adjustRightInd w:val="0"/>
        <w:rPr>
          <w:rFonts w:ascii="Verdana" w:hAnsi="Verdana"/>
          <w:color w:val="000000"/>
          <w:sz w:val="22"/>
          <w:szCs w:val="22"/>
        </w:rPr>
      </w:pPr>
      <w:r w:rsidRPr="005B6A72">
        <w:rPr>
          <w:rFonts w:ascii="Verdana" w:hAnsi="Verdana"/>
          <w:color w:val="000000"/>
          <w:sz w:val="22"/>
          <w:szCs w:val="22"/>
        </w:rPr>
        <w:t xml:space="preserve">L’offerta economica, prodotta attraverso l’esatta compilazione di quanto innanzi esplicitato, dovrà inoltre recare, pena la non valutazione, la specificazione delle parti dei servizi che saranno eseguite da ciascuna delle imprese raggruppate o </w:t>
      </w:r>
      <w:r w:rsidRPr="005B6A72">
        <w:rPr>
          <w:rFonts w:ascii="Verdana" w:hAnsi="Verdana"/>
          <w:color w:val="000000"/>
          <w:sz w:val="22"/>
          <w:szCs w:val="22"/>
        </w:rPr>
        <w:lastRenderedPageBreak/>
        <w:t>raggruppante ( la quota di detti servizi dovrà esattamente corrispondere alla quota di partecipazione di ciascuna impresa al Raggruppamento medesimo ).</w:t>
      </w:r>
    </w:p>
    <w:p w:rsidR="005B6A72" w:rsidRPr="005B6A72" w:rsidRDefault="005B6A72" w:rsidP="005B6A72">
      <w:pPr>
        <w:autoSpaceDE w:val="0"/>
        <w:autoSpaceDN w:val="0"/>
        <w:adjustRightInd w:val="0"/>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In caso di aggiudicazione della gara ad un RTI, il pagamento del corrispettivo verrà effettuato a favore dell’Impresa mandataria, previa spedizione alla stazione appaltante delle fatture emesse anche dalle Imprese mandanti, conformemente alle modalità previste dalla normativa, anche secondaria, vigente in materia.</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 xml:space="preserve">In caso di discordanza fra l’offerta in cifre e quella in lettere prevarrà quella indicata in lettere. </w:t>
      </w:r>
      <w:r w:rsidRPr="005B6A72">
        <w:rPr>
          <w:rFonts w:ascii="Verdana" w:hAnsi="Verdana"/>
          <w:color w:val="000000"/>
          <w:sz w:val="22"/>
          <w:szCs w:val="22"/>
        </w:rPr>
        <w:t>Al fine di evitare contestazioni interpretative, si invitano i concorrenti a</w:t>
      </w:r>
      <w:r w:rsidRPr="005B6A72">
        <w:rPr>
          <w:rFonts w:ascii="Verdana" w:hAnsi="Verdana"/>
          <w:b/>
          <w:bCs/>
          <w:color w:val="000000"/>
          <w:sz w:val="22"/>
          <w:szCs w:val="22"/>
        </w:rPr>
        <w:t xml:space="preserve"> </w:t>
      </w:r>
      <w:r w:rsidRPr="005B6A72">
        <w:rPr>
          <w:rFonts w:ascii="Verdana" w:hAnsi="Verdana"/>
          <w:color w:val="000000"/>
          <w:sz w:val="22"/>
          <w:szCs w:val="22"/>
        </w:rPr>
        <w:t>scrivere a macchina i valori economici offerti.</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L’offerta economica si intende fissa ed invariata per tutta la durata del contratto.</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Si precisa inoltre che l’offerta economica sarà dichiarata inammissibile, determinando conseguentemente l’esclusione dalla gara:</w:t>
      </w:r>
    </w:p>
    <w:p w:rsidR="005B6A72" w:rsidRPr="005B6A72" w:rsidRDefault="005B6A72" w:rsidP="00027C9A">
      <w:pPr>
        <w:pStyle w:val="Paragrafoelenco"/>
        <w:numPr>
          <w:ilvl w:val="0"/>
          <w:numId w:val="14"/>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b/>
          <w:bCs/>
          <w:color w:val="000000"/>
          <w:sz w:val="22"/>
          <w:szCs w:val="22"/>
          <w:lang w:val="it-IT"/>
        </w:rPr>
        <w:t>se mancante anche di una sola delle dichiarazioni prescritte;</w:t>
      </w:r>
    </w:p>
    <w:p w:rsidR="005B6A72" w:rsidRPr="005B6A72" w:rsidRDefault="005B6A72" w:rsidP="00027C9A">
      <w:pPr>
        <w:pStyle w:val="Paragrafoelenco"/>
        <w:numPr>
          <w:ilvl w:val="0"/>
          <w:numId w:val="14"/>
        </w:numPr>
        <w:suppressAutoHyphens w:val="0"/>
        <w:autoSpaceDE w:val="0"/>
        <w:autoSpaceDN w:val="0"/>
        <w:adjustRightInd w:val="0"/>
        <w:spacing w:after="0" w:line="240" w:lineRule="auto"/>
        <w:contextualSpacing/>
        <w:rPr>
          <w:rFonts w:ascii="Verdana" w:hAnsi="Verdana"/>
          <w:color w:val="000000"/>
          <w:sz w:val="22"/>
          <w:szCs w:val="22"/>
        </w:rPr>
      </w:pPr>
      <w:r w:rsidRPr="005B6A72">
        <w:rPr>
          <w:rFonts w:ascii="Verdana" w:hAnsi="Verdana"/>
          <w:b/>
          <w:bCs/>
          <w:color w:val="000000"/>
          <w:sz w:val="22"/>
          <w:szCs w:val="22"/>
        </w:rPr>
        <w:t xml:space="preserve">se </w:t>
      </w:r>
      <w:proofErr w:type="spellStart"/>
      <w:r w:rsidRPr="005B6A72">
        <w:rPr>
          <w:rFonts w:ascii="Verdana" w:hAnsi="Verdana"/>
          <w:b/>
          <w:bCs/>
          <w:color w:val="000000"/>
          <w:sz w:val="22"/>
          <w:szCs w:val="22"/>
        </w:rPr>
        <w:t>parziale</w:t>
      </w:r>
      <w:proofErr w:type="spellEnd"/>
      <w:r w:rsidRPr="005B6A72">
        <w:rPr>
          <w:rFonts w:ascii="Verdana" w:hAnsi="Verdana"/>
          <w:b/>
          <w:bCs/>
          <w:color w:val="000000"/>
          <w:sz w:val="22"/>
          <w:szCs w:val="22"/>
        </w:rPr>
        <w:t>;</w:t>
      </w:r>
    </w:p>
    <w:p w:rsidR="005B6A72" w:rsidRPr="005B6A72" w:rsidRDefault="005B6A72" w:rsidP="00027C9A">
      <w:pPr>
        <w:pStyle w:val="Paragrafoelenco"/>
        <w:numPr>
          <w:ilvl w:val="0"/>
          <w:numId w:val="14"/>
        </w:numPr>
        <w:suppressAutoHyphens w:val="0"/>
        <w:autoSpaceDE w:val="0"/>
        <w:autoSpaceDN w:val="0"/>
        <w:adjustRightInd w:val="0"/>
        <w:spacing w:after="0" w:line="240" w:lineRule="auto"/>
        <w:contextualSpacing/>
        <w:rPr>
          <w:rFonts w:ascii="Verdana" w:hAnsi="Verdana"/>
          <w:color w:val="000000"/>
          <w:sz w:val="22"/>
          <w:szCs w:val="22"/>
        </w:rPr>
      </w:pPr>
      <w:r w:rsidRPr="005B6A72">
        <w:rPr>
          <w:rFonts w:ascii="Verdana" w:hAnsi="Verdana"/>
          <w:b/>
          <w:bCs/>
          <w:color w:val="000000"/>
          <w:sz w:val="22"/>
          <w:szCs w:val="22"/>
        </w:rPr>
        <w:t xml:space="preserve">se </w:t>
      </w:r>
      <w:proofErr w:type="spellStart"/>
      <w:r w:rsidRPr="005B6A72">
        <w:rPr>
          <w:rFonts w:ascii="Verdana" w:hAnsi="Verdana"/>
          <w:b/>
          <w:bCs/>
          <w:color w:val="000000"/>
          <w:sz w:val="22"/>
          <w:szCs w:val="22"/>
        </w:rPr>
        <w:t>condizionata</w:t>
      </w:r>
      <w:proofErr w:type="spellEnd"/>
      <w:r w:rsidRPr="005B6A72">
        <w:rPr>
          <w:rFonts w:ascii="Verdana" w:hAnsi="Verdana"/>
          <w:b/>
          <w:bCs/>
          <w:color w:val="000000"/>
          <w:sz w:val="22"/>
          <w:szCs w:val="22"/>
        </w:rPr>
        <w:t>;</w:t>
      </w:r>
    </w:p>
    <w:p w:rsidR="005B6A72" w:rsidRPr="005B6A72" w:rsidRDefault="005B6A72" w:rsidP="00027C9A">
      <w:pPr>
        <w:pStyle w:val="Paragrafoelenco"/>
        <w:numPr>
          <w:ilvl w:val="0"/>
          <w:numId w:val="14"/>
        </w:numPr>
        <w:suppressAutoHyphens w:val="0"/>
        <w:autoSpaceDE w:val="0"/>
        <w:autoSpaceDN w:val="0"/>
        <w:adjustRightInd w:val="0"/>
        <w:spacing w:after="0" w:line="240" w:lineRule="auto"/>
        <w:contextualSpacing/>
        <w:rPr>
          <w:rFonts w:ascii="Verdana" w:hAnsi="Verdana"/>
          <w:color w:val="000000"/>
          <w:sz w:val="22"/>
          <w:szCs w:val="22"/>
        </w:rPr>
      </w:pPr>
      <w:r w:rsidRPr="005B6A72">
        <w:rPr>
          <w:rFonts w:ascii="Verdana" w:hAnsi="Verdana"/>
          <w:b/>
          <w:bCs/>
          <w:color w:val="000000"/>
          <w:sz w:val="22"/>
          <w:szCs w:val="22"/>
        </w:rPr>
        <w:t xml:space="preserve">se </w:t>
      </w:r>
      <w:proofErr w:type="spellStart"/>
      <w:r w:rsidRPr="005B6A72">
        <w:rPr>
          <w:rFonts w:ascii="Verdana" w:hAnsi="Verdana"/>
          <w:b/>
          <w:bCs/>
          <w:color w:val="000000"/>
          <w:sz w:val="22"/>
          <w:szCs w:val="22"/>
        </w:rPr>
        <w:t>indeterminata</w:t>
      </w:r>
      <w:proofErr w:type="spellEnd"/>
      <w:r w:rsidRPr="005B6A72">
        <w:rPr>
          <w:rFonts w:ascii="Verdana" w:hAnsi="Verdana"/>
          <w:b/>
          <w:bCs/>
          <w:color w:val="000000"/>
          <w:sz w:val="22"/>
          <w:szCs w:val="22"/>
        </w:rPr>
        <w:t>;</w:t>
      </w:r>
    </w:p>
    <w:p w:rsidR="005B6A72" w:rsidRPr="005B6A72" w:rsidRDefault="005B6A72" w:rsidP="00027C9A">
      <w:pPr>
        <w:pStyle w:val="Paragrafoelenco"/>
        <w:numPr>
          <w:ilvl w:val="0"/>
          <w:numId w:val="14"/>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b/>
          <w:bCs/>
          <w:color w:val="000000"/>
          <w:sz w:val="22"/>
          <w:szCs w:val="22"/>
          <w:lang w:val="it-IT"/>
        </w:rPr>
        <w:t>se superiore all’importo a base di gara.</w:t>
      </w:r>
    </w:p>
    <w:p w:rsidR="005B6A72" w:rsidRPr="005B6A72" w:rsidRDefault="005B6A72" w:rsidP="005B6A72">
      <w:pPr>
        <w:pStyle w:val="Paragrafoelenco"/>
        <w:autoSpaceDE w:val="0"/>
        <w:autoSpaceDN w:val="0"/>
        <w:adjustRightInd w:val="0"/>
        <w:spacing w:after="0" w:line="240" w:lineRule="auto"/>
        <w:rPr>
          <w:rFonts w:ascii="Verdana" w:hAnsi="Verdana"/>
          <w:color w:val="000000"/>
          <w:sz w:val="22"/>
          <w:szCs w:val="22"/>
          <w:lang w:val="it-IT"/>
        </w:rPr>
      </w:pPr>
    </w:p>
    <w:p w:rsidR="005B6A72" w:rsidRPr="005B6A72" w:rsidRDefault="005B6A72" w:rsidP="00027C9A">
      <w:pPr>
        <w:pStyle w:val="Paragrafoelenco"/>
        <w:numPr>
          <w:ilvl w:val="0"/>
          <w:numId w:val="15"/>
        </w:numPr>
        <w:suppressAutoHyphens w:val="0"/>
        <w:autoSpaceDE w:val="0"/>
        <w:autoSpaceDN w:val="0"/>
        <w:adjustRightInd w:val="0"/>
        <w:spacing w:after="0" w:line="240" w:lineRule="auto"/>
        <w:ind w:left="284" w:hanging="284"/>
        <w:contextualSpacing/>
        <w:rPr>
          <w:rFonts w:ascii="Verdana" w:hAnsi="Verdana"/>
          <w:b/>
          <w:bCs/>
          <w:color w:val="000000"/>
          <w:sz w:val="22"/>
          <w:szCs w:val="22"/>
        </w:rPr>
      </w:pPr>
      <w:r w:rsidRPr="005B6A72">
        <w:rPr>
          <w:rFonts w:ascii="Verdana" w:hAnsi="Verdana"/>
          <w:b/>
          <w:bCs/>
          <w:color w:val="000000"/>
          <w:sz w:val="22"/>
          <w:szCs w:val="22"/>
          <w:lang w:val="it-IT"/>
        </w:rPr>
        <w:t xml:space="preserve">PARTECIPAZIONE </w:t>
      </w:r>
      <w:proofErr w:type="spellStart"/>
      <w:r w:rsidRPr="005B6A72">
        <w:rPr>
          <w:rFonts w:ascii="Verdana" w:hAnsi="Verdana"/>
          <w:b/>
          <w:bCs/>
          <w:color w:val="000000"/>
          <w:sz w:val="22"/>
          <w:szCs w:val="22"/>
          <w:lang w:val="it-IT"/>
        </w:rPr>
        <w:t>DI</w:t>
      </w:r>
      <w:proofErr w:type="spellEnd"/>
      <w:r w:rsidRPr="005B6A72">
        <w:rPr>
          <w:rFonts w:ascii="Verdana" w:hAnsi="Verdana"/>
          <w:b/>
          <w:bCs/>
          <w:color w:val="000000"/>
          <w:sz w:val="22"/>
          <w:szCs w:val="22"/>
          <w:lang w:val="it-IT"/>
        </w:rPr>
        <w:t xml:space="preserve"> RAGGRUPPAMENTI TEMPORANEI </w:t>
      </w:r>
      <w:proofErr w:type="spellStart"/>
      <w:r w:rsidRPr="005B6A72">
        <w:rPr>
          <w:rFonts w:ascii="Verdana" w:hAnsi="Verdana"/>
          <w:b/>
          <w:bCs/>
          <w:color w:val="000000"/>
          <w:sz w:val="22"/>
          <w:szCs w:val="22"/>
          <w:lang w:val="it-IT"/>
        </w:rPr>
        <w:t>DI</w:t>
      </w:r>
      <w:proofErr w:type="spellEnd"/>
      <w:r w:rsidRPr="005B6A72">
        <w:rPr>
          <w:rFonts w:ascii="Verdana" w:hAnsi="Verdana"/>
          <w:b/>
          <w:bCs/>
          <w:color w:val="000000"/>
          <w:sz w:val="22"/>
          <w:szCs w:val="22"/>
          <w:lang w:val="it-IT"/>
        </w:rPr>
        <w:t xml:space="preserve"> IMPRESE (</w:t>
      </w:r>
      <w:proofErr w:type="spellStart"/>
      <w:r w:rsidRPr="005B6A72">
        <w:rPr>
          <w:rFonts w:ascii="Verdana" w:hAnsi="Verdana"/>
          <w:b/>
          <w:bCs/>
          <w:color w:val="000000"/>
          <w:sz w:val="22"/>
          <w:szCs w:val="22"/>
          <w:lang w:val="it-IT"/>
        </w:rPr>
        <w:t>R.T.I.</w:t>
      </w:r>
      <w:proofErr w:type="spellEnd"/>
      <w:r w:rsidRPr="005B6A72">
        <w:rPr>
          <w:rFonts w:ascii="Verdana" w:hAnsi="Verdana"/>
          <w:b/>
          <w:bCs/>
          <w:color w:val="000000"/>
          <w:sz w:val="22"/>
          <w:szCs w:val="22"/>
          <w:lang w:val="it-IT"/>
        </w:rPr>
        <w:t xml:space="preserve">) </w:t>
      </w:r>
      <w:r w:rsidRPr="005B6A72">
        <w:rPr>
          <w:rFonts w:ascii="Verdana" w:hAnsi="Verdana"/>
          <w:b/>
          <w:bCs/>
          <w:color w:val="000000"/>
          <w:sz w:val="22"/>
          <w:szCs w:val="22"/>
        </w:rPr>
        <w:t>E DI CONSORZI DI IMPRESE</w:t>
      </w:r>
    </w:p>
    <w:p w:rsidR="005B6A72" w:rsidRPr="005B6A72" w:rsidRDefault="005B6A72" w:rsidP="005B6A72">
      <w:pPr>
        <w:pStyle w:val="Paragrafoelenco"/>
        <w:autoSpaceDE w:val="0"/>
        <w:autoSpaceDN w:val="0"/>
        <w:adjustRightInd w:val="0"/>
        <w:spacing w:after="0" w:line="240" w:lineRule="auto"/>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È ammessa la presentazione di offerte da parte di Imprese temporaneamente raggruppate o </w:t>
      </w:r>
      <w:proofErr w:type="spellStart"/>
      <w:r w:rsidRPr="005B6A72">
        <w:rPr>
          <w:rFonts w:ascii="Verdana" w:hAnsi="Verdana"/>
          <w:color w:val="000000"/>
          <w:sz w:val="22"/>
          <w:szCs w:val="22"/>
        </w:rPr>
        <w:t>raggruppande</w:t>
      </w:r>
      <w:proofErr w:type="spellEnd"/>
      <w:r w:rsidRPr="005B6A72">
        <w:rPr>
          <w:rFonts w:ascii="Verdana" w:hAnsi="Verdana"/>
          <w:color w:val="000000"/>
          <w:sz w:val="22"/>
          <w:szCs w:val="22"/>
        </w:rPr>
        <w:t xml:space="preserve"> con l’osservanza della disciplina di cui all’art. 37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 ovvero per le imprese stabilite in altri Stati membri dell’UE, nelle forme previste nei Paesi di stabilimento.</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E’ ammessa la partecipazione di Consorzi di imprese con l’osservanza della disciplina di cui agli articoli 34, 35, 36 e 37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w:t>
      </w:r>
    </w:p>
    <w:p w:rsid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I Consorzi di cui all’art. 34, comma 1, lettere b) e c)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 sono tenuti ad indicare per quali consorziati il consorzio concorre; a questi ultimi è fatto divieto di partecipare alla presente gara in qualsiasi altra forma (Individuale o associata), pena l’esclusione dalla procedura stessa sia del consorzio che dei consorziati.</w:t>
      </w:r>
    </w:p>
    <w:p w:rsidR="00DC2D31" w:rsidRPr="005B6A72" w:rsidRDefault="00DC2D31"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Al fine dell’</w:t>
      </w:r>
      <w:r w:rsidRPr="005B6A72">
        <w:rPr>
          <w:rFonts w:ascii="Verdana" w:hAnsi="Verdana"/>
          <w:b/>
          <w:bCs/>
          <w:color w:val="000000"/>
          <w:sz w:val="22"/>
          <w:szCs w:val="22"/>
        </w:rPr>
        <w:t>identificazione della provenienza del plico contenente l’offerta</w:t>
      </w:r>
      <w:r w:rsidRPr="005B6A72">
        <w:rPr>
          <w:rFonts w:ascii="Verdana" w:hAnsi="Verdana"/>
          <w:color w:val="000000"/>
          <w:sz w:val="22"/>
          <w:szCs w:val="22"/>
        </w:rPr>
        <w:t>, quest’ultimo dovrà recare all’esterno:</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u w:val="single"/>
        </w:rPr>
        <w:lastRenderedPageBreak/>
        <w:t xml:space="preserve">per i </w:t>
      </w:r>
      <w:proofErr w:type="spellStart"/>
      <w:r w:rsidRPr="005B6A72">
        <w:rPr>
          <w:rFonts w:ascii="Verdana" w:hAnsi="Verdana"/>
          <w:color w:val="000000"/>
          <w:sz w:val="22"/>
          <w:szCs w:val="22"/>
          <w:u w:val="single"/>
        </w:rPr>
        <w:t>R.T.I.</w:t>
      </w:r>
      <w:proofErr w:type="spellEnd"/>
      <w:r w:rsidRPr="005B6A72">
        <w:rPr>
          <w:rFonts w:ascii="Verdana" w:hAnsi="Verdana"/>
          <w:color w:val="000000"/>
          <w:sz w:val="22"/>
          <w:szCs w:val="22"/>
          <w:u w:val="single"/>
        </w:rPr>
        <w:t xml:space="preserve"> costituiti e costituendi</w:t>
      </w:r>
      <w:r w:rsidRPr="005B6A72">
        <w:rPr>
          <w:rFonts w:ascii="Verdana" w:hAnsi="Verdana"/>
          <w:color w:val="000000"/>
          <w:sz w:val="22"/>
          <w:szCs w:val="22"/>
        </w:rPr>
        <w:t>: l’indicazione dell’impresa mandataria e delle mandanti, unitamente ai relativi indirizzi e recapiti telefonici e numero di fax;</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u w:val="single"/>
        </w:rPr>
        <w:t>per i Consorzi costituiti</w:t>
      </w:r>
      <w:r w:rsidRPr="005B6A72">
        <w:rPr>
          <w:rFonts w:ascii="Verdana" w:hAnsi="Verdana"/>
          <w:color w:val="000000"/>
          <w:sz w:val="22"/>
          <w:szCs w:val="22"/>
        </w:rPr>
        <w:t>: l’indicazione del consorzio, unitamente all’indirizzo e ai recapiti telefonici e numero di fax;</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u w:val="single"/>
        </w:rPr>
        <w:t>per i Consorzi ordinari costituendi</w:t>
      </w:r>
      <w:r w:rsidRPr="005B6A72">
        <w:rPr>
          <w:rFonts w:ascii="Verdana" w:hAnsi="Verdana"/>
          <w:color w:val="000000"/>
          <w:sz w:val="22"/>
          <w:szCs w:val="22"/>
        </w:rPr>
        <w:t xml:space="preserve">: l’indicazione di tutte le imprese </w:t>
      </w:r>
      <w:proofErr w:type="spellStart"/>
      <w:r w:rsidRPr="005B6A72">
        <w:rPr>
          <w:rFonts w:ascii="Verdana" w:hAnsi="Verdana"/>
          <w:color w:val="000000"/>
          <w:sz w:val="22"/>
          <w:szCs w:val="22"/>
        </w:rPr>
        <w:t>consorziande</w:t>
      </w:r>
      <w:proofErr w:type="spellEnd"/>
      <w:r w:rsidRPr="005B6A72">
        <w:rPr>
          <w:rFonts w:ascii="Verdana" w:hAnsi="Verdana"/>
          <w:color w:val="000000"/>
          <w:sz w:val="22"/>
          <w:szCs w:val="22"/>
        </w:rPr>
        <w:t>, unitamente all’indirizzo e recapiti telefonici e numero di fax di una di esse.</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 xml:space="preserve">I requisiti di ordine generale </w:t>
      </w:r>
      <w:r w:rsidRPr="005B6A72">
        <w:rPr>
          <w:rFonts w:ascii="Verdana" w:hAnsi="Verdana"/>
          <w:color w:val="000000"/>
          <w:sz w:val="22"/>
          <w:szCs w:val="22"/>
        </w:rPr>
        <w:t xml:space="preserve">devono essere posseduti, </w:t>
      </w:r>
      <w:r w:rsidRPr="005B6A72">
        <w:rPr>
          <w:rFonts w:ascii="Verdana" w:hAnsi="Verdana"/>
          <w:color w:val="000000"/>
          <w:sz w:val="22"/>
          <w:szCs w:val="22"/>
          <w:u w:val="single"/>
        </w:rPr>
        <w:t>a pena di esclusione</w:t>
      </w:r>
      <w:r w:rsidRPr="005B6A72">
        <w:rPr>
          <w:rFonts w:ascii="Verdana" w:hAnsi="Verdana"/>
          <w:color w:val="000000"/>
          <w:sz w:val="22"/>
          <w:szCs w:val="22"/>
        </w:rPr>
        <w:t xml:space="preserve">, da ciascun operatore economico partecipante alla gara, ancorché raggruppando, raggruppato, consorziando o consorziato; detti requisiti devono, altresì, essere posseduti dai consorzi di cui all’art.34, comma 1, lettere b) e c),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 e dalle consorziate per le quali essi eventualmente concorrono.</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 xml:space="preserve">I requisiti di idoneità professionale , </w:t>
      </w:r>
      <w:r w:rsidRPr="005B6A72">
        <w:rPr>
          <w:rFonts w:ascii="Verdana" w:hAnsi="Verdana"/>
          <w:color w:val="000000"/>
          <w:sz w:val="22"/>
          <w:szCs w:val="22"/>
        </w:rPr>
        <w:t xml:space="preserve">se dovuti , devono essere posseduti, </w:t>
      </w:r>
      <w:r w:rsidRPr="005B6A72">
        <w:rPr>
          <w:rFonts w:ascii="Verdana" w:hAnsi="Verdana"/>
          <w:color w:val="000000"/>
          <w:sz w:val="22"/>
          <w:szCs w:val="22"/>
          <w:u w:val="single"/>
        </w:rPr>
        <w:t>a pena di esclusione</w:t>
      </w:r>
      <w:r w:rsidRPr="005B6A72">
        <w:rPr>
          <w:rFonts w:ascii="Verdana" w:hAnsi="Verdana"/>
          <w:color w:val="000000"/>
          <w:sz w:val="22"/>
          <w:szCs w:val="22"/>
        </w:rPr>
        <w:t xml:space="preserve">, da ciascun operatore economico partecipante alla gara in raggruppamento di imprese già costituito o costituendo, ovvero in consorzio già costituito o costituendo ; detti requisiti devono, altresì, essere posseduti dai consorzi di cui all’art. 34, comma 1, lettere b) e c),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163/06 e da ciascuna delle consorziate per le quali essi eventualmente concorrono, relativamente all’oggetto dell’attività prestata.</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 xml:space="preserve">I requisiti di capacità tecnico – professionale </w:t>
      </w:r>
      <w:r w:rsidRPr="005B6A72">
        <w:rPr>
          <w:rFonts w:ascii="Verdana" w:hAnsi="Verdana"/>
          <w:color w:val="000000"/>
          <w:sz w:val="22"/>
          <w:szCs w:val="22"/>
        </w:rPr>
        <w:t>devono essere posseduti, a pena di esclusione, come appresso:</w:t>
      </w:r>
    </w:p>
    <w:p w:rsid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 xml:space="preserve">il requisito indicato nel punto 4.3.1 </w:t>
      </w:r>
      <w:r w:rsidRPr="005B6A72">
        <w:rPr>
          <w:rFonts w:ascii="Verdana" w:hAnsi="Verdana"/>
          <w:color w:val="000000"/>
          <w:sz w:val="22"/>
          <w:szCs w:val="22"/>
        </w:rPr>
        <w:t>del presente disciplinare deve essere posseduto:</w:t>
      </w:r>
    </w:p>
    <w:p w:rsidR="005B6A72" w:rsidRPr="003218BF" w:rsidRDefault="005B6A72" w:rsidP="00027C9A">
      <w:pPr>
        <w:pStyle w:val="Paragrafoelenco"/>
        <w:widowControl w:val="0"/>
        <w:numPr>
          <w:ilvl w:val="0"/>
          <w:numId w:val="4"/>
        </w:numPr>
        <w:spacing w:line="240" w:lineRule="auto"/>
        <w:rPr>
          <w:rFonts w:ascii="Verdana" w:hAnsi="Verdana"/>
          <w:sz w:val="22"/>
          <w:szCs w:val="22"/>
          <w:lang w:val="it-IT"/>
        </w:rPr>
      </w:pPr>
      <w:r w:rsidRPr="003218BF">
        <w:rPr>
          <w:rFonts w:ascii="Verdana" w:hAnsi="Verdana"/>
          <w:color w:val="000000"/>
          <w:sz w:val="22"/>
          <w:szCs w:val="22"/>
          <w:u w:val="single"/>
          <w:lang w:val="it-IT"/>
        </w:rPr>
        <w:t xml:space="preserve">per i </w:t>
      </w:r>
      <w:proofErr w:type="spellStart"/>
      <w:r w:rsidRPr="003218BF">
        <w:rPr>
          <w:rFonts w:ascii="Verdana" w:hAnsi="Verdana"/>
          <w:color w:val="000000"/>
          <w:sz w:val="22"/>
          <w:szCs w:val="22"/>
          <w:u w:val="single"/>
          <w:lang w:val="it-IT"/>
        </w:rPr>
        <w:t>R.T.I.</w:t>
      </w:r>
      <w:proofErr w:type="spellEnd"/>
      <w:r w:rsidRPr="003218BF">
        <w:rPr>
          <w:rFonts w:ascii="Verdana" w:hAnsi="Verdana"/>
          <w:color w:val="000000"/>
          <w:sz w:val="22"/>
          <w:szCs w:val="22"/>
          <w:u w:val="single"/>
          <w:lang w:val="it-IT"/>
        </w:rPr>
        <w:t xml:space="preserve"> costituiti o costituendi</w:t>
      </w:r>
      <w:r w:rsidRPr="003218BF">
        <w:rPr>
          <w:rFonts w:ascii="Verdana" w:hAnsi="Verdana"/>
          <w:color w:val="000000"/>
          <w:sz w:val="22"/>
          <w:szCs w:val="22"/>
          <w:lang w:val="it-IT"/>
        </w:rPr>
        <w:t xml:space="preserve">, nella percentuale non inferiore al 60% dall’Impresa mandataria, o designata tale, e la restante percentuale cumulativamente dalla o dalle Imprese mandanti, a condizione che le Imprese raggruppate o </w:t>
      </w:r>
      <w:proofErr w:type="spellStart"/>
      <w:r w:rsidRPr="003218BF">
        <w:rPr>
          <w:rFonts w:ascii="Verdana" w:hAnsi="Verdana"/>
          <w:color w:val="000000"/>
          <w:sz w:val="22"/>
          <w:szCs w:val="22"/>
          <w:lang w:val="it-IT"/>
        </w:rPr>
        <w:t>raggruppande</w:t>
      </w:r>
      <w:proofErr w:type="spellEnd"/>
      <w:r w:rsidRPr="003218BF">
        <w:rPr>
          <w:rFonts w:ascii="Verdana" w:hAnsi="Verdana"/>
          <w:color w:val="000000"/>
          <w:sz w:val="22"/>
          <w:szCs w:val="22"/>
          <w:lang w:val="it-IT"/>
        </w:rPr>
        <w:t xml:space="preserve"> nel loro complesso possiedano cumulativamente l’intero 100% del requisito richiesto</w:t>
      </w:r>
      <w:r w:rsidRPr="003218BF">
        <w:rPr>
          <w:rFonts w:ascii="Verdana" w:hAnsi="Verdana"/>
          <w:sz w:val="22"/>
          <w:szCs w:val="22"/>
          <w:lang w:val="it-IT"/>
        </w:rPr>
        <w:t xml:space="preserve">( resta inteso che la quota di partecipazione di ciascuna impresa del </w:t>
      </w:r>
      <w:proofErr w:type="spellStart"/>
      <w:r w:rsidRPr="003218BF">
        <w:rPr>
          <w:rFonts w:ascii="Verdana" w:hAnsi="Verdana"/>
          <w:sz w:val="22"/>
          <w:szCs w:val="22"/>
          <w:lang w:val="it-IT"/>
        </w:rPr>
        <w:t>R.T.I.</w:t>
      </w:r>
      <w:proofErr w:type="spellEnd"/>
      <w:r w:rsidRPr="003218BF">
        <w:rPr>
          <w:rFonts w:ascii="Verdana" w:hAnsi="Verdana"/>
          <w:sz w:val="22"/>
          <w:szCs w:val="22"/>
          <w:lang w:val="it-IT"/>
        </w:rPr>
        <w:t xml:space="preserve"> dovrà corrispondere esattamente, pena l’esclusione, sia quantitativamente che qualitativamente alla tipologia della fornitura e  servizi da eseguire);</w:t>
      </w:r>
    </w:p>
    <w:p w:rsidR="005B6A72" w:rsidRPr="003218BF" w:rsidRDefault="005B6A72" w:rsidP="005B6A72">
      <w:pPr>
        <w:pStyle w:val="Paragrafoelenco"/>
        <w:autoSpaceDE w:val="0"/>
        <w:autoSpaceDN w:val="0"/>
        <w:adjustRightInd w:val="0"/>
        <w:spacing w:line="240" w:lineRule="auto"/>
        <w:ind w:left="1004"/>
        <w:rPr>
          <w:rFonts w:ascii="Verdana" w:hAnsi="Verdana"/>
          <w:color w:val="000000"/>
          <w:sz w:val="22"/>
          <w:szCs w:val="22"/>
          <w:lang w:val="it-IT"/>
        </w:rPr>
      </w:pPr>
    </w:p>
    <w:p w:rsidR="005B6A72" w:rsidRPr="005B6A72" w:rsidRDefault="005B6A72" w:rsidP="00027C9A">
      <w:pPr>
        <w:pStyle w:val="Paragrafoelenco"/>
        <w:widowControl w:val="0"/>
        <w:numPr>
          <w:ilvl w:val="0"/>
          <w:numId w:val="4"/>
        </w:numPr>
        <w:spacing w:line="240" w:lineRule="auto"/>
        <w:rPr>
          <w:rFonts w:ascii="Verdana" w:hAnsi="Verdana"/>
          <w:sz w:val="22"/>
          <w:szCs w:val="22"/>
          <w:lang w:val="it-IT"/>
        </w:rPr>
      </w:pPr>
      <w:r w:rsidRPr="005B6A72">
        <w:rPr>
          <w:rFonts w:ascii="Verdana" w:hAnsi="Verdana"/>
          <w:color w:val="000000"/>
          <w:sz w:val="22"/>
          <w:szCs w:val="22"/>
          <w:u w:val="single"/>
          <w:lang w:val="it-IT"/>
        </w:rPr>
        <w:t xml:space="preserve">per i consorzi, dal consorzio medesimo ovvero dalle Imprese </w:t>
      </w:r>
      <w:proofErr w:type="spellStart"/>
      <w:r w:rsidRPr="005B6A72">
        <w:rPr>
          <w:rFonts w:ascii="Verdana" w:hAnsi="Verdana"/>
          <w:color w:val="000000"/>
          <w:sz w:val="22"/>
          <w:szCs w:val="22"/>
          <w:u w:val="single"/>
          <w:lang w:val="it-IT"/>
        </w:rPr>
        <w:t>consorziande</w:t>
      </w:r>
      <w:proofErr w:type="spellEnd"/>
      <w:r w:rsidRPr="005B6A72">
        <w:rPr>
          <w:rFonts w:ascii="Verdana" w:hAnsi="Verdana"/>
          <w:color w:val="000000"/>
          <w:sz w:val="22"/>
          <w:szCs w:val="22"/>
          <w:u w:val="single"/>
          <w:lang w:val="it-IT"/>
        </w:rPr>
        <w:t xml:space="preserve"> o consorziate nel loro complesso a condizione che possiedano cumulativamente l’intero 100% del requisito richiesto</w:t>
      </w:r>
      <w:r w:rsidRPr="005B6A72">
        <w:rPr>
          <w:rFonts w:ascii="Verdana" w:hAnsi="Verdana"/>
          <w:sz w:val="22"/>
          <w:szCs w:val="22"/>
          <w:lang w:val="it-IT"/>
        </w:rPr>
        <w:t>;</w:t>
      </w:r>
    </w:p>
    <w:p w:rsidR="005B6A72" w:rsidRPr="005B6A72" w:rsidRDefault="005B6A72" w:rsidP="005B6A72">
      <w:pPr>
        <w:autoSpaceDE w:val="0"/>
        <w:autoSpaceDN w:val="0"/>
        <w:adjustRightInd w:val="0"/>
        <w:ind w:left="2421"/>
        <w:jc w:val="both"/>
        <w:rPr>
          <w:rFonts w:ascii="Verdana" w:hAnsi="Verdana"/>
          <w:color w:val="000000"/>
          <w:sz w:val="22"/>
          <w:szCs w:val="22"/>
          <w:u w:val="single"/>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lastRenderedPageBreak/>
        <w:t xml:space="preserve">il requisito indicato nel punto 4.3.2 </w:t>
      </w:r>
      <w:r w:rsidRPr="005B6A72">
        <w:rPr>
          <w:rFonts w:ascii="Verdana" w:hAnsi="Verdana"/>
          <w:color w:val="000000"/>
          <w:sz w:val="22"/>
          <w:szCs w:val="22"/>
        </w:rPr>
        <w:t>del presente disciplinare in caso di raggruppamento temporaneo di imprese o di consorzio dovrà essere posseduto sia dall’impresa mandataria che dalle altre imprese componenti.</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 xml:space="preserve">Gli operatori economici che intendano presentare un’offerta per la presente gara in </w:t>
      </w:r>
      <w:proofErr w:type="spellStart"/>
      <w:r w:rsidRPr="005B6A72">
        <w:rPr>
          <w:rFonts w:ascii="Verdana" w:hAnsi="Verdana"/>
          <w:b/>
          <w:bCs/>
          <w:color w:val="000000"/>
          <w:sz w:val="22"/>
          <w:szCs w:val="22"/>
        </w:rPr>
        <w:t>R.T.I.</w:t>
      </w:r>
      <w:proofErr w:type="spellEnd"/>
      <w:r w:rsidRPr="005B6A72">
        <w:rPr>
          <w:rFonts w:ascii="Verdana" w:hAnsi="Verdana"/>
          <w:b/>
          <w:bCs/>
          <w:color w:val="000000"/>
          <w:sz w:val="22"/>
          <w:szCs w:val="22"/>
        </w:rPr>
        <w:t xml:space="preserve"> o consorzio ordinario di concorrenti o con l’impegno di costituire un </w:t>
      </w:r>
      <w:proofErr w:type="spellStart"/>
      <w:r w:rsidRPr="005B6A72">
        <w:rPr>
          <w:rFonts w:ascii="Verdana" w:hAnsi="Verdana"/>
          <w:b/>
          <w:bCs/>
          <w:color w:val="000000"/>
          <w:sz w:val="22"/>
          <w:szCs w:val="22"/>
        </w:rPr>
        <w:t>R.T.I.</w:t>
      </w:r>
      <w:proofErr w:type="spellEnd"/>
      <w:r w:rsidRPr="005B6A72">
        <w:rPr>
          <w:rFonts w:ascii="Verdana" w:hAnsi="Verdana"/>
          <w:b/>
          <w:bCs/>
          <w:color w:val="000000"/>
          <w:sz w:val="22"/>
          <w:szCs w:val="22"/>
        </w:rPr>
        <w:t xml:space="preserve"> o un consorzio ordinario di concorrenti dovranno osservare, a pena di esclusione, le seguenti condizioni:</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per la documentazione da inserire nella busta “A”</w:t>
      </w:r>
    </w:p>
    <w:p w:rsidR="005B6A72" w:rsidRPr="005B6A72" w:rsidRDefault="005B6A72" w:rsidP="00027C9A">
      <w:pPr>
        <w:pStyle w:val="Paragrafoelenco"/>
        <w:numPr>
          <w:ilvl w:val="0"/>
          <w:numId w:val="16"/>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 xml:space="preserve">l’istanza di partecipazione e la dichiarazione unica, di cui alla lettera A.1) del punto 5.1 del presente Disciplinare dovranno essere rese dal legale rappresentante o da persona munita di comprovati poteri di firma di tutte le Imprese </w:t>
      </w:r>
      <w:proofErr w:type="spellStart"/>
      <w:r w:rsidRPr="005B6A72">
        <w:rPr>
          <w:rFonts w:ascii="Verdana" w:hAnsi="Verdana"/>
          <w:color w:val="000000"/>
          <w:sz w:val="22"/>
          <w:szCs w:val="22"/>
          <w:lang w:val="it-IT"/>
        </w:rPr>
        <w:t>raggruppande</w:t>
      </w:r>
      <w:proofErr w:type="spellEnd"/>
      <w:r w:rsidRPr="005B6A72">
        <w:rPr>
          <w:rFonts w:ascii="Verdana" w:hAnsi="Verdana"/>
          <w:color w:val="000000"/>
          <w:sz w:val="22"/>
          <w:szCs w:val="22"/>
          <w:lang w:val="it-IT"/>
        </w:rPr>
        <w:t xml:space="preserve">, raggruppate, </w:t>
      </w:r>
      <w:proofErr w:type="spellStart"/>
      <w:r w:rsidRPr="005B6A72">
        <w:rPr>
          <w:rFonts w:ascii="Verdana" w:hAnsi="Verdana"/>
          <w:color w:val="000000"/>
          <w:sz w:val="22"/>
          <w:szCs w:val="22"/>
          <w:lang w:val="it-IT"/>
        </w:rPr>
        <w:t>consorziande</w:t>
      </w:r>
      <w:proofErr w:type="spellEnd"/>
      <w:r w:rsidRPr="005B6A72">
        <w:rPr>
          <w:rFonts w:ascii="Verdana" w:hAnsi="Verdana"/>
          <w:color w:val="000000"/>
          <w:sz w:val="22"/>
          <w:szCs w:val="22"/>
          <w:lang w:val="it-IT"/>
        </w:rPr>
        <w:t xml:space="preserve"> ovvero consorziate, partecipanti alla gara e, in caso di consorzio già costituito, dal consorzio stesso;</w:t>
      </w:r>
    </w:p>
    <w:p w:rsidR="005B6A72" w:rsidRPr="005B6A72" w:rsidRDefault="005B6A72" w:rsidP="00027C9A">
      <w:pPr>
        <w:pStyle w:val="Paragrafoelenco"/>
        <w:numPr>
          <w:ilvl w:val="0"/>
          <w:numId w:val="16"/>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la cauzione provvisoria di cui alla lettera B) del punto 5.1 del presente Disciplinare dovrà essere costituita:</w:t>
      </w:r>
    </w:p>
    <w:p w:rsidR="005B6A72" w:rsidRPr="005B6A72" w:rsidRDefault="005B6A72" w:rsidP="00027C9A">
      <w:pPr>
        <w:pStyle w:val="Paragrafoelenco"/>
        <w:numPr>
          <w:ilvl w:val="0"/>
          <w:numId w:val="17"/>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 xml:space="preserve">in caso di </w:t>
      </w:r>
      <w:proofErr w:type="spellStart"/>
      <w:r w:rsidRPr="005B6A72">
        <w:rPr>
          <w:rFonts w:ascii="Verdana" w:hAnsi="Verdana"/>
          <w:color w:val="000000"/>
          <w:sz w:val="22"/>
          <w:szCs w:val="22"/>
          <w:lang w:val="it-IT"/>
        </w:rPr>
        <w:t>R.T.I.</w:t>
      </w:r>
      <w:proofErr w:type="spellEnd"/>
      <w:r w:rsidRPr="005B6A72">
        <w:rPr>
          <w:rFonts w:ascii="Verdana" w:hAnsi="Verdana"/>
          <w:color w:val="000000"/>
          <w:sz w:val="22"/>
          <w:szCs w:val="22"/>
          <w:lang w:val="it-IT"/>
        </w:rPr>
        <w:t xml:space="preserve"> costituito, dall’Impresa mandataria con indicazione che il soggetto garantito è il raggruppamento;</w:t>
      </w:r>
    </w:p>
    <w:p w:rsidR="005B6A72" w:rsidRPr="005B6A72" w:rsidRDefault="005B6A72" w:rsidP="00027C9A">
      <w:pPr>
        <w:pStyle w:val="Paragrafoelenco"/>
        <w:numPr>
          <w:ilvl w:val="0"/>
          <w:numId w:val="17"/>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 xml:space="preserve">in caso di </w:t>
      </w:r>
      <w:proofErr w:type="spellStart"/>
      <w:r w:rsidRPr="005B6A72">
        <w:rPr>
          <w:rFonts w:ascii="Verdana" w:hAnsi="Verdana"/>
          <w:color w:val="000000"/>
          <w:sz w:val="22"/>
          <w:szCs w:val="22"/>
          <w:lang w:val="it-IT"/>
        </w:rPr>
        <w:t>R.T.I.</w:t>
      </w:r>
      <w:proofErr w:type="spellEnd"/>
      <w:r w:rsidRPr="005B6A72">
        <w:rPr>
          <w:rFonts w:ascii="Verdana" w:hAnsi="Verdana"/>
          <w:color w:val="000000"/>
          <w:sz w:val="22"/>
          <w:szCs w:val="22"/>
          <w:lang w:val="it-IT"/>
        </w:rPr>
        <w:t xml:space="preserve"> costituendo, da tutte le imprese </w:t>
      </w:r>
      <w:proofErr w:type="spellStart"/>
      <w:r w:rsidRPr="005B6A72">
        <w:rPr>
          <w:rFonts w:ascii="Verdana" w:hAnsi="Verdana"/>
          <w:color w:val="000000"/>
          <w:sz w:val="22"/>
          <w:szCs w:val="22"/>
          <w:lang w:val="it-IT"/>
        </w:rPr>
        <w:t>raggruppande</w:t>
      </w:r>
      <w:proofErr w:type="spellEnd"/>
      <w:r w:rsidRPr="005B6A72">
        <w:rPr>
          <w:rFonts w:ascii="Verdana" w:hAnsi="Verdana"/>
          <w:color w:val="000000"/>
          <w:sz w:val="22"/>
          <w:szCs w:val="22"/>
          <w:lang w:val="it-IT"/>
        </w:rPr>
        <w:t xml:space="preserve"> ovvero dall’impresa mandataria con esplicita indicazione di tutte le imprese </w:t>
      </w:r>
      <w:proofErr w:type="spellStart"/>
      <w:r w:rsidRPr="005B6A72">
        <w:rPr>
          <w:rFonts w:ascii="Verdana" w:hAnsi="Verdana"/>
          <w:color w:val="000000"/>
          <w:sz w:val="22"/>
          <w:szCs w:val="22"/>
          <w:lang w:val="it-IT"/>
        </w:rPr>
        <w:t>raggruppande</w:t>
      </w:r>
      <w:proofErr w:type="spellEnd"/>
      <w:r w:rsidRPr="005B6A72">
        <w:rPr>
          <w:rFonts w:ascii="Verdana" w:hAnsi="Verdana"/>
          <w:color w:val="000000"/>
          <w:sz w:val="22"/>
          <w:szCs w:val="22"/>
          <w:lang w:val="it-IT"/>
        </w:rPr>
        <w:t>;</w:t>
      </w:r>
    </w:p>
    <w:p w:rsidR="005B6A72" w:rsidRPr="005B6A72" w:rsidRDefault="005B6A72" w:rsidP="00027C9A">
      <w:pPr>
        <w:pStyle w:val="Paragrafoelenco"/>
        <w:numPr>
          <w:ilvl w:val="0"/>
          <w:numId w:val="17"/>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 xml:space="preserve">in caso di Consorzio ordinario di concorrenti di cui all’art. 34, comma 1, lett. e) già costituito o dei consorzi di cui alle lettere b), c), dell’art. 34, comma 1, del </w:t>
      </w:r>
      <w:proofErr w:type="spellStart"/>
      <w:r w:rsidRPr="005B6A72">
        <w:rPr>
          <w:rFonts w:ascii="Verdana" w:hAnsi="Verdana"/>
          <w:color w:val="000000"/>
          <w:sz w:val="22"/>
          <w:szCs w:val="22"/>
          <w:lang w:val="it-IT"/>
        </w:rPr>
        <w:t>D.Lgs.</w:t>
      </w:r>
      <w:proofErr w:type="spellEnd"/>
      <w:r w:rsidRPr="005B6A72">
        <w:rPr>
          <w:rFonts w:ascii="Verdana" w:hAnsi="Verdana"/>
          <w:color w:val="000000"/>
          <w:sz w:val="22"/>
          <w:szCs w:val="22"/>
          <w:lang w:val="it-IT"/>
        </w:rPr>
        <w:t xml:space="preserve"> n. 163/2006, dal Consorzio medesimo;</w:t>
      </w:r>
    </w:p>
    <w:p w:rsidR="005B6A72" w:rsidRPr="005B6A72" w:rsidRDefault="005B6A72" w:rsidP="00027C9A">
      <w:pPr>
        <w:pStyle w:val="Paragrafoelenco"/>
        <w:numPr>
          <w:ilvl w:val="0"/>
          <w:numId w:val="17"/>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 xml:space="preserve">in caso di Consorzio ordinario di concorrenti di cui all’art. 34, comma 1, lett. e), del </w:t>
      </w:r>
      <w:proofErr w:type="spellStart"/>
      <w:r w:rsidRPr="005B6A72">
        <w:rPr>
          <w:rFonts w:ascii="Verdana" w:hAnsi="Verdana"/>
          <w:color w:val="000000"/>
          <w:sz w:val="22"/>
          <w:szCs w:val="22"/>
          <w:lang w:val="it-IT"/>
        </w:rPr>
        <w:t>D.Lgs.</w:t>
      </w:r>
      <w:proofErr w:type="spellEnd"/>
      <w:r w:rsidRPr="005B6A72">
        <w:rPr>
          <w:rFonts w:ascii="Verdana" w:hAnsi="Verdana"/>
          <w:color w:val="000000"/>
          <w:sz w:val="22"/>
          <w:szCs w:val="22"/>
          <w:lang w:val="it-IT"/>
        </w:rPr>
        <w:t xml:space="preserve"> n. 163/2006 non ancora costituito, da una delle imprese </w:t>
      </w:r>
      <w:proofErr w:type="spellStart"/>
      <w:r w:rsidRPr="005B6A72">
        <w:rPr>
          <w:rFonts w:ascii="Verdana" w:hAnsi="Verdana"/>
          <w:color w:val="000000"/>
          <w:sz w:val="22"/>
          <w:szCs w:val="22"/>
          <w:lang w:val="it-IT"/>
        </w:rPr>
        <w:t>consorziande</w:t>
      </w:r>
      <w:proofErr w:type="spellEnd"/>
      <w:r w:rsidRPr="005B6A72">
        <w:rPr>
          <w:rFonts w:ascii="Verdana" w:hAnsi="Verdana"/>
          <w:color w:val="000000"/>
          <w:sz w:val="22"/>
          <w:szCs w:val="22"/>
          <w:lang w:val="it-IT"/>
        </w:rPr>
        <w:t xml:space="preserve"> con indicazione che i soggetti garantiti sono tutte le imprese che intendono costituirsi in Consorzio.</w:t>
      </w:r>
    </w:p>
    <w:p w:rsidR="005B6A72" w:rsidRPr="005B6A72" w:rsidRDefault="005B6A72" w:rsidP="00027C9A">
      <w:pPr>
        <w:pStyle w:val="Paragrafoelenco"/>
        <w:numPr>
          <w:ilvl w:val="0"/>
          <w:numId w:val="18"/>
        </w:numPr>
        <w:suppressAutoHyphens w:val="0"/>
        <w:autoSpaceDE w:val="0"/>
        <w:autoSpaceDN w:val="0"/>
        <w:adjustRightInd w:val="0"/>
        <w:spacing w:after="0" w:line="240" w:lineRule="auto"/>
        <w:ind w:left="709" w:hanging="283"/>
        <w:contextualSpacing/>
        <w:rPr>
          <w:rFonts w:ascii="Verdana" w:hAnsi="Verdana"/>
          <w:b/>
          <w:bCs/>
          <w:color w:val="000000"/>
          <w:sz w:val="22"/>
          <w:szCs w:val="22"/>
          <w:lang w:val="it-IT"/>
        </w:rPr>
      </w:pPr>
      <w:r w:rsidRPr="005B6A72">
        <w:rPr>
          <w:rFonts w:ascii="Verdana" w:hAnsi="Verdana"/>
          <w:color w:val="000000"/>
          <w:sz w:val="22"/>
          <w:szCs w:val="22"/>
          <w:lang w:val="it-IT"/>
        </w:rPr>
        <w:t xml:space="preserve">la documentazione di cui alla lett. D) del punto 5.1 del presente Disciplinare dovrà essere presentata dalla mandataria o designata tale in caso di </w:t>
      </w:r>
      <w:proofErr w:type="spellStart"/>
      <w:r w:rsidRPr="005B6A72">
        <w:rPr>
          <w:rFonts w:ascii="Verdana" w:hAnsi="Verdana"/>
          <w:color w:val="000000"/>
          <w:sz w:val="22"/>
          <w:szCs w:val="22"/>
          <w:lang w:val="it-IT"/>
        </w:rPr>
        <w:t>R.T.I.</w:t>
      </w:r>
      <w:proofErr w:type="spellEnd"/>
      <w:r w:rsidRPr="005B6A72">
        <w:rPr>
          <w:rFonts w:ascii="Verdana" w:hAnsi="Verdana"/>
          <w:color w:val="000000"/>
          <w:sz w:val="22"/>
          <w:szCs w:val="22"/>
          <w:lang w:val="it-IT"/>
        </w:rPr>
        <w:t xml:space="preserve">, dal consorzio ovvero da una delle imprese </w:t>
      </w:r>
      <w:proofErr w:type="spellStart"/>
      <w:r w:rsidRPr="005B6A72">
        <w:rPr>
          <w:rFonts w:ascii="Verdana" w:hAnsi="Verdana"/>
          <w:color w:val="000000"/>
          <w:sz w:val="22"/>
          <w:szCs w:val="22"/>
          <w:lang w:val="it-IT"/>
        </w:rPr>
        <w:t>consorziande</w:t>
      </w:r>
      <w:proofErr w:type="spellEnd"/>
      <w:r w:rsidRPr="005B6A72">
        <w:rPr>
          <w:rFonts w:ascii="Verdana" w:hAnsi="Verdana"/>
          <w:color w:val="000000"/>
          <w:sz w:val="22"/>
          <w:szCs w:val="22"/>
          <w:lang w:val="it-IT"/>
        </w:rPr>
        <w:t xml:space="preserve"> in caso di consorzio costituendo.</w:t>
      </w:r>
    </w:p>
    <w:p w:rsidR="005B6A72" w:rsidRPr="005B6A72" w:rsidRDefault="005B6A72" w:rsidP="00027C9A">
      <w:pPr>
        <w:pStyle w:val="Paragrafoelenco"/>
        <w:numPr>
          <w:ilvl w:val="0"/>
          <w:numId w:val="18"/>
        </w:numPr>
        <w:suppressAutoHyphens w:val="0"/>
        <w:autoSpaceDE w:val="0"/>
        <w:autoSpaceDN w:val="0"/>
        <w:adjustRightInd w:val="0"/>
        <w:spacing w:after="0" w:line="240" w:lineRule="auto"/>
        <w:ind w:left="709" w:hanging="283"/>
        <w:contextualSpacing/>
        <w:rPr>
          <w:rFonts w:ascii="Verdana" w:hAnsi="Verdana"/>
          <w:b/>
          <w:bCs/>
          <w:color w:val="000000"/>
          <w:sz w:val="22"/>
          <w:szCs w:val="22"/>
          <w:lang w:val="it-IT"/>
        </w:rPr>
      </w:pPr>
      <w:r w:rsidRPr="005B6A72">
        <w:rPr>
          <w:rFonts w:ascii="Verdana" w:hAnsi="Verdana"/>
          <w:color w:val="000000"/>
          <w:sz w:val="22"/>
          <w:szCs w:val="22"/>
          <w:lang w:val="it-IT"/>
        </w:rPr>
        <w:t>Il Modello GAP dovrà essere presentato da tutti gli operatori economici, in qualsiasi forma essi si presentino.</w:t>
      </w:r>
    </w:p>
    <w:p w:rsidR="005B6A72" w:rsidRPr="005B6A72" w:rsidRDefault="005B6A72" w:rsidP="005B6A72">
      <w:pPr>
        <w:pStyle w:val="Paragrafoelenco"/>
        <w:autoSpaceDE w:val="0"/>
        <w:autoSpaceDN w:val="0"/>
        <w:adjustRightInd w:val="0"/>
        <w:spacing w:after="0" w:line="240" w:lineRule="auto"/>
        <w:ind w:left="709"/>
        <w:rPr>
          <w:rFonts w:ascii="Verdana" w:hAnsi="Verdana"/>
          <w:b/>
          <w:bCs/>
          <w:color w:val="000000"/>
          <w:sz w:val="22"/>
          <w:szCs w:val="22"/>
          <w:lang w:val="it-IT"/>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La eventuale documentazione probatoria ex art. 48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 dovrà essere</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lastRenderedPageBreak/>
        <w:t>presentata da tutti gli operatori economici che hanno dichiarato il possesso dei requisiti di</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capacità economica e finanziaria .</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per la documentazione da inserire nella busta “B”:</w:t>
      </w:r>
    </w:p>
    <w:p w:rsidR="005B6A72" w:rsidRPr="005B6A72" w:rsidRDefault="005B6A72" w:rsidP="00027C9A">
      <w:pPr>
        <w:pStyle w:val="Paragrafoelenco"/>
        <w:numPr>
          <w:ilvl w:val="0"/>
          <w:numId w:val="19"/>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Il documento di Proposta  Tecnica ed i Capitolati Tecnici dovranno essere controfirmati per accettazione sulla prima pagina e, in calce, datata e sottoscritta:</w:t>
      </w:r>
    </w:p>
    <w:p w:rsidR="005B6A72" w:rsidRPr="005B6A72" w:rsidRDefault="005B6A72" w:rsidP="00027C9A">
      <w:pPr>
        <w:pStyle w:val="Paragrafoelenco"/>
        <w:numPr>
          <w:ilvl w:val="0"/>
          <w:numId w:val="20"/>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 xml:space="preserve">dal legale rappresentante, o da persona munita di comprovati poteri di firma, dell’Impresa mandataria, in caso di </w:t>
      </w:r>
      <w:proofErr w:type="spellStart"/>
      <w:r w:rsidRPr="005B6A72">
        <w:rPr>
          <w:rFonts w:ascii="Verdana" w:hAnsi="Verdana"/>
          <w:color w:val="000000"/>
          <w:sz w:val="22"/>
          <w:szCs w:val="22"/>
          <w:lang w:val="it-IT"/>
        </w:rPr>
        <w:t>R.T.I.</w:t>
      </w:r>
      <w:proofErr w:type="spellEnd"/>
      <w:r w:rsidRPr="005B6A72">
        <w:rPr>
          <w:rFonts w:ascii="Verdana" w:hAnsi="Verdana"/>
          <w:color w:val="000000"/>
          <w:sz w:val="22"/>
          <w:szCs w:val="22"/>
          <w:lang w:val="it-IT"/>
        </w:rPr>
        <w:t xml:space="preserve"> costituito;</w:t>
      </w:r>
    </w:p>
    <w:p w:rsidR="005B6A72" w:rsidRPr="005B6A72" w:rsidRDefault="005B6A72" w:rsidP="00027C9A">
      <w:pPr>
        <w:pStyle w:val="Paragrafoelenco"/>
        <w:numPr>
          <w:ilvl w:val="0"/>
          <w:numId w:val="20"/>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dal legale rappresentante, o da persona munita di comprovati poteri di firma, del Consorzio già costituito;</w:t>
      </w:r>
    </w:p>
    <w:p w:rsidR="005B6A72" w:rsidRPr="005B6A72" w:rsidRDefault="005B6A72" w:rsidP="00027C9A">
      <w:pPr>
        <w:pStyle w:val="Paragrafoelenco"/>
        <w:numPr>
          <w:ilvl w:val="0"/>
          <w:numId w:val="20"/>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 xml:space="preserve">dal legale rappresentante, o da persona munita di comprovati poteri di firma, di tutte le Imprese </w:t>
      </w:r>
      <w:proofErr w:type="spellStart"/>
      <w:r w:rsidRPr="005B6A72">
        <w:rPr>
          <w:rFonts w:ascii="Verdana" w:hAnsi="Verdana"/>
          <w:color w:val="000000"/>
          <w:sz w:val="22"/>
          <w:szCs w:val="22"/>
          <w:lang w:val="it-IT"/>
        </w:rPr>
        <w:t>raggruppande</w:t>
      </w:r>
      <w:proofErr w:type="spellEnd"/>
      <w:r w:rsidRPr="005B6A72">
        <w:rPr>
          <w:rFonts w:ascii="Verdana" w:hAnsi="Verdana"/>
          <w:color w:val="000000"/>
          <w:sz w:val="22"/>
          <w:szCs w:val="22"/>
          <w:lang w:val="it-IT"/>
        </w:rPr>
        <w:t xml:space="preserve">, in caso di </w:t>
      </w:r>
      <w:proofErr w:type="spellStart"/>
      <w:r w:rsidRPr="005B6A72">
        <w:rPr>
          <w:rFonts w:ascii="Verdana" w:hAnsi="Verdana"/>
          <w:color w:val="000000"/>
          <w:sz w:val="22"/>
          <w:szCs w:val="22"/>
          <w:lang w:val="it-IT"/>
        </w:rPr>
        <w:t>R.T.I.</w:t>
      </w:r>
      <w:proofErr w:type="spellEnd"/>
      <w:r w:rsidRPr="005B6A72">
        <w:rPr>
          <w:rFonts w:ascii="Verdana" w:hAnsi="Verdana"/>
          <w:color w:val="000000"/>
          <w:sz w:val="22"/>
          <w:szCs w:val="22"/>
          <w:lang w:val="it-IT"/>
        </w:rPr>
        <w:t xml:space="preserve"> non costituito al momento della presentazione dell’offerta;</w:t>
      </w:r>
    </w:p>
    <w:p w:rsidR="005B6A72" w:rsidRPr="005B6A72" w:rsidRDefault="005B6A72" w:rsidP="00027C9A">
      <w:pPr>
        <w:pStyle w:val="Paragrafoelenco"/>
        <w:numPr>
          <w:ilvl w:val="0"/>
          <w:numId w:val="20"/>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 xml:space="preserve">dal legale rappresentante, o da persona munita di comprovati poteri di firma, di tutti gli operatori economici </w:t>
      </w:r>
      <w:proofErr w:type="spellStart"/>
      <w:r w:rsidRPr="005B6A72">
        <w:rPr>
          <w:rFonts w:ascii="Verdana" w:hAnsi="Verdana"/>
          <w:color w:val="000000"/>
          <w:sz w:val="22"/>
          <w:szCs w:val="22"/>
          <w:lang w:val="it-IT"/>
        </w:rPr>
        <w:t>consorziandi</w:t>
      </w:r>
      <w:proofErr w:type="spellEnd"/>
      <w:r w:rsidRPr="005B6A72">
        <w:rPr>
          <w:rFonts w:ascii="Verdana" w:hAnsi="Verdana"/>
          <w:color w:val="000000"/>
          <w:sz w:val="22"/>
          <w:szCs w:val="22"/>
          <w:lang w:val="it-IT"/>
        </w:rPr>
        <w:t>.</w:t>
      </w:r>
    </w:p>
    <w:p w:rsidR="005B6A72" w:rsidRPr="005B6A72" w:rsidRDefault="005B6A72" w:rsidP="005B6A72">
      <w:pPr>
        <w:pStyle w:val="Paragrafoelenco"/>
        <w:autoSpaceDE w:val="0"/>
        <w:autoSpaceDN w:val="0"/>
        <w:adjustRightInd w:val="0"/>
        <w:spacing w:after="0" w:line="240" w:lineRule="auto"/>
        <w:ind w:left="1514"/>
        <w:rPr>
          <w:rFonts w:ascii="Verdana" w:hAnsi="Verdana"/>
          <w:b/>
          <w:bCs/>
          <w:color w:val="000000"/>
          <w:sz w:val="22"/>
          <w:szCs w:val="22"/>
          <w:lang w:val="it-IT"/>
        </w:rPr>
      </w:pP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per la documentazione da inserire nella busta “C”:</w:t>
      </w:r>
    </w:p>
    <w:p w:rsidR="005B6A72" w:rsidRPr="005B6A72" w:rsidRDefault="005B6A72" w:rsidP="005B6A72">
      <w:pPr>
        <w:autoSpaceDE w:val="0"/>
        <w:autoSpaceDN w:val="0"/>
        <w:adjustRightInd w:val="0"/>
        <w:rPr>
          <w:rFonts w:ascii="Verdana" w:hAnsi="Verdana"/>
          <w:b/>
          <w:bCs/>
          <w:color w:val="000000"/>
          <w:sz w:val="22"/>
          <w:szCs w:val="22"/>
        </w:rPr>
      </w:pPr>
    </w:p>
    <w:p w:rsidR="005B6A72" w:rsidRPr="005B6A72" w:rsidRDefault="005B6A72" w:rsidP="00027C9A">
      <w:pPr>
        <w:pStyle w:val="Paragrafoelenco"/>
        <w:numPr>
          <w:ilvl w:val="0"/>
          <w:numId w:val="21"/>
        </w:numPr>
        <w:suppressAutoHyphens w:val="0"/>
        <w:autoSpaceDE w:val="0"/>
        <w:autoSpaceDN w:val="0"/>
        <w:adjustRightInd w:val="0"/>
        <w:spacing w:after="0" w:line="240" w:lineRule="auto"/>
        <w:ind w:left="426" w:hanging="284"/>
        <w:contextualSpacing/>
        <w:rPr>
          <w:rFonts w:ascii="Verdana" w:hAnsi="Verdana"/>
          <w:color w:val="000000"/>
          <w:sz w:val="22"/>
          <w:szCs w:val="22"/>
          <w:lang w:val="it-IT"/>
        </w:rPr>
      </w:pPr>
      <w:r w:rsidRPr="005B6A72">
        <w:rPr>
          <w:rFonts w:ascii="Verdana" w:hAnsi="Verdana"/>
          <w:color w:val="000000"/>
          <w:sz w:val="22"/>
          <w:szCs w:val="22"/>
          <w:lang w:val="it-IT"/>
        </w:rPr>
        <w:t>l’Offerta economica dovrà essere firmata su ogni pagina e, in calce, datata e sottoscritta:</w:t>
      </w:r>
    </w:p>
    <w:p w:rsidR="005B6A72" w:rsidRPr="005B6A72" w:rsidRDefault="005B6A72" w:rsidP="00027C9A">
      <w:pPr>
        <w:pStyle w:val="Paragrafoelenco"/>
        <w:numPr>
          <w:ilvl w:val="0"/>
          <w:numId w:val="22"/>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dal legale rappresentante, o da persona munita di comprovati poteri di firma, dell’Impresa mandataria, in caso di </w:t>
      </w:r>
      <w:proofErr w:type="spellStart"/>
      <w:r w:rsidRPr="005B6A72">
        <w:rPr>
          <w:rFonts w:ascii="Verdana" w:hAnsi="Verdana"/>
          <w:color w:val="000000"/>
          <w:sz w:val="22"/>
          <w:szCs w:val="22"/>
          <w:lang w:val="it-IT"/>
        </w:rPr>
        <w:t>R.T.I.</w:t>
      </w:r>
      <w:proofErr w:type="spellEnd"/>
      <w:r w:rsidRPr="005B6A72">
        <w:rPr>
          <w:rFonts w:ascii="Verdana" w:hAnsi="Verdana"/>
          <w:color w:val="000000"/>
          <w:sz w:val="22"/>
          <w:szCs w:val="22"/>
          <w:lang w:val="it-IT"/>
        </w:rPr>
        <w:t xml:space="preserve"> costituito;</w:t>
      </w:r>
    </w:p>
    <w:p w:rsidR="005B6A72" w:rsidRPr="005B6A72" w:rsidRDefault="005B6A72" w:rsidP="00027C9A">
      <w:pPr>
        <w:pStyle w:val="Paragrafoelenco"/>
        <w:numPr>
          <w:ilvl w:val="0"/>
          <w:numId w:val="22"/>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dal legale rappresentante, o da persona munita di comprovati poteri di firma, del Consorzio già costituito;</w:t>
      </w:r>
    </w:p>
    <w:p w:rsidR="005B6A72" w:rsidRPr="005B6A72" w:rsidRDefault="005B6A72" w:rsidP="00027C9A">
      <w:pPr>
        <w:pStyle w:val="Paragrafoelenco"/>
        <w:numPr>
          <w:ilvl w:val="0"/>
          <w:numId w:val="22"/>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dal legale rappresentante, o da persona munita di comprovati poteri di firma, di tutte le Imprese </w:t>
      </w:r>
      <w:proofErr w:type="spellStart"/>
      <w:r w:rsidRPr="005B6A72">
        <w:rPr>
          <w:rFonts w:ascii="Verdana" w:hAnsi="Verdana"/>
          <w:color w:val="000000"/>
          <w:sz w:val="22"/>
          <w:szCs w:val="22"/>
          <w:lang w:val="it-IT"/>
        </w:rPr>
        <w:t>raggruppande</w:t>
      </w:r>
      <w:proofErr w:type="spellEnd"/>
      <w:r w:rsidRPr="005B6A72">
        <w:rPr>
          <w:rFonts w:ascii="Verdana" w:hAnsi="Verdana"/>
          <w:color w:val="000000"/>
          <w:sz w:val="22"/>
          <w:szCs w:val="22"/>
          <w:lang w:val="it-IT"/>
        </w:rPr>
        <w:t xml:space="preserve">, in caso di </w:t>
      </w:r>
      <w:proofErr w:type="spellStart"/>
      <w:r w:rsidRPr="005B6A72">
        <w:rPr>
          <w:rFonts w:ascii="Verdana" w:hAnsi="Verdana"/>
          <w:color w:val="000000"/>
          <w:sz w:val="22"/>
          <w:szCs w:val="22"/>
          <w:lang w:val="it-IT"/>
        </w:rPr>
        <w:t>R.T.I.</w:t>
      </w:r>
      <w:proofErr w:type="spellEnd"/>
      <w:r w:rsidRPr="005B6A72">
        <w:rPr>
          <w:rFonts w:ascii="Verdana" w:hAnsi="Verdana"/>
          <w:color w:val="000000"/>
          <w:sz w:val="22"/>
          <w:szCs w:val="22"/>
          <w:lang w:val="it-IT"/>
        </w:rPr>
        <w:t xml:space="preserve"> non costituito al momento della presentazione dell’offerta;</w:t>
      </w:r>
    </w:p>
    <w:p w:rsidR="005B6A72" w:rsidRPr="005B6A72" w:rsidRDefault="005B6A72" w:rsidP="00027C9A">
      <w:pPr>
        <w:pStyle w:val="Paragrafoelenco"/>
        <w:numPr>
          <w:ilvl w:val="0"/>
          <w:numId w:val="22"/>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dal legale rappresentante, o da persona munita di comprovati poteri di firma, di tutti gli operatori economici </w:t>
      </w:r>
      <w:proofErr w:type="spellStart"/>
      <w:r w:rsidRPr="005B6A72">
        <w:rPr>
          <w:rFonts w:ascii="Verdana" w:hAnsi="Verdana"/>
          <w:color w:val="000000"/>
          <w:sz w:val="22"/>
          <w:szCs w:val="22"/>
          <w:lang w:val="it-IT"/>
        </w:rPr>
        <w:t>consorziandi</w:t>
      </w:r>
      <w:proofErr w:type="spellEnd"/>
      <w:r w:rsidRPr="005B6A72">
        <w:rPr>
          <w:rFonts w:ascii="Verdana" w:hAnsi="Verdana"/>
          <w:color w:val="000000"/>
          <w:sz w:val="22"/>
          <w:szCs w:val="22"/>
          <w:lang w:val="it-IT"/>
        </w:rPr>
        <w:t>.</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7. AVVALIMENTO</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Il concorrente, singolo o consorziato o raggruppato ai sensi dell’art. 34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 può soddisfare la richiesta relativa al possesso dei requisiti di carattere economico-finanziario e tecnico-professionale avvalendosi dei requisiti di un altro soggetto.</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In tal caso il concorrente dovrà produrre:</w:t>
      </w:r>
    </w:p>
    <w:p w:rsidR="005B6A72" w:rsidRPr="005B6A72" w:rsidRDefault="005B6A72" w:rsidP="00027C9A">
      <w:pPr>
        <w:pStyle w:val="Paragrafoelenco"/>
        <w:numPr>
          <w:ilvl w:val="0"/>
          <w:numId w:val="23"/>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lastRenderedPageBreak/>
        <w:t xml:space="preserve">una sua dichiarazione, verificabile ai sensi dell'articolo 48 del </w:t>
      </w:r>
      <w:proofErr w:type="spellStart"/>
      <w:r w:rsidRPr="005B6A72">
        <w:rPr>
          <w:rFonts w:ascii="Verdana" w:hAnsi="Verdana"/>
          <w:color w:val="000000"/>
          <w:sz w:val="22"/>
          <w:szCs w:val="22"/>
          <w:lang w:val="it-IT"/>
        </w:rPr>
        <w:t>D.Lgs.</w:t>
      </w:r>
      <w:proofErr w:type="spellEnd"/>
      <w:r w:rsidRPr="005B6A72">
        <w:rPr>
          <w:rFonts w:ascii="Verdana" w:hAnsi="Verdana"/>
          <w:color w:val="000000"/>
          <w:sz w:val="22"/>
          <w:szCs w:val="22"/>
          <w:lang w:val="it-IT"/>
        </w:rPr>
        <w:t xml:space="preserve"> n. 163/2006, attestante l'</w:t>
      </w:r>
      <w:proofErr w:type="spellStart"/>
      <w:r w:rsidRPr="005B6A72">
        <w:rPr>
          <w:rFonts w:ascii="Verdana" w:hAnsi="Verdana"/>
          <w:color w:val="000000"/>
          <w:sz w:val="22"/>
          <w:szCs w:val="22"/>
          <w:lang w:val="it-IT"/>
        </w:rPr>
        <w:t>avvalimento</w:t>
      </w:r>
      <w:proofErr w:type="spellEnd"/>
      <w:r w:rsidRPr="005B6A72">
        <w:rPr>
          <w:rFonts w:ascii="Verdana" w:hAnsi="Verdana"/>
          <w:color w:val="000000"/>
          <w:sz w:val="22"/>
          <w:szCs w:val="22"/>
          <w:lang w:val="it-IT"/>
        </w:rPr>
        <w:t xml:space="preserve"> dei requisiti necessari per la partecipazione alla gara, con specifica indicazione dei requisiti stessi e dell'impresa ausiliaria;</w:t>
      </w:r>
    </w:p>
    <w:p w:rsidR="005B6A72" w:rsidRPr="005B6A72" w:rsidRDefault="005B6A72" w:rsidP="00027C9A">
      <w:pPr>
        <w:pStyle w:val="Paragrafoelenco"/>
        <w:numPr>
          <w:ilvl w:val="0"/>
          <w:numId w:val="23"/>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una sua dichiarazione circa il possesso da parte del concorrente medesimo dei requisiti generali di cui all'articolo 38 del </w:t>
      </w:r>
      <w:proofErr w:type="spellStart"/>
      <w:r w:rsidRPr="005B6A72">
        <w:rPr>
          <w:rFonts w:ascii="Verdana" w:hAnsi="Verdana"/>
          <w:color w:val="000000"/>
          <w:sz w:val="22"/>
          <w:szCs w:val="22"/>
          <w:lang w:val="it-IT"/>
        </w:rPr>
        <w:t>D.Lgs.</w:t>
      </w:r>
      <w:proofErr w:type="spellEnd"/>
      <w:r w:rsidRPr="005B6A72">
        <w:rPr>
          <w:rFonts w:ascii="Verdana" w:hAnsi="Verdana"/>
          <w:color w:val="000000"/>
          <w:sz w:val="22"/>
          <w:szCs w:val="22"/>
          <w:lang w:val="it-IT"/>
        </w:rPr>
        <w:t xml:space="preserve"> n. 163/2006;</w:t>
      </w:r>
    </w:p>
    <w:p w:rsidR="005B6A72" w:rsidRPr="005B6A72" w:rsidRDefault="005B6A72" w:rsidP="00027C9A">
      <w:pPr>
        <w:pStyle w:val="Paragrafoelenco"/>
        <w:numPr>
          <w:ilvl w:val="0"/>
          <w:numId w:val="23"/>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una dichiarazione sottoscritta da parte dell'impresa ausiliaria attestante il possesso da parte di quest'ultima dei requisiti generali di cui all'articolo 38 del </w:t>
      </w:r>
      <w:proofErr w:type="spellStart"/>
      <w:r w:rsidRPr="005B6A72">
        <w:rPr>
          <w:rFonts w:ascii="Verdana" w:hAnsi="Verdana"/>
          <w:color w:val="000000"/>
          <w:sz w:val="22"/>
          <w:szCs w:val="22"/>
          <w:lang w:val="it-IT"/>
        </w:rPr>
        <w:t>D.Lgs.</w:t>
      </w:r>
      <w:proofErr w:type="spellEnd"/>
      <w:r w:rsidRPr="005B6A72">
        <w:rPr>
          <w:rFonts w:ascii="Verdana" w:hAnsi="Verdana"/>
          <w:color w:val="000000"/>
          <w:sz w:val="22"/>
          <w:szCs w:val="22"/>
          <w:lang w:val="it-IT"/>
        </w:rPr>
        <w:t xml:space="preserve"> n. 163/2006;</w:t>
      </w:r>
    </w:p>
    <w:p w:rsidR="005B6A72" w:rsidRPr="005B6A72" w:rsidRDefault="005B6A72" w:rsidP="00027C9A">
      <w:pPr>
        <w:pStyle w:val="Paragrafoelenco"/>
        <w:numPr>
          <w:ilvl w:val="0"/>
          <w:numId w:val="23"/>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una dichiarazione sottoscritta dall'impresa ausiliaria con cui quest'ultima si obbliga verso il concorrente e verso la stazione appaltante a mettere a disposizione per tutta la durata dell'appalto le risorse necessarie di cui è carente il concorrente;</w:t>
      </w:r>
    </w:p>
    <w:p w:rsidR="005B6A72" w:rsidRPr="005B6A72" w:rsidRDefault="005B6A72" w:rsidP="00027C9A">
      <w:pPr>
        <w:pStyle w:val="Paragrafoelenco"/>
        <w:numPr>
          <w:ilvl w:val="0"/>
          <w:numId w:val="23"/>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una dichiarazione sottoscritta dall'impresa ausiliaria con cui questa attesta che non partecipa alla gara in proprio o associata o consorziata ai sensi dell'articolo 34 del </w:t>
      </w:r>
      <w:proofErr w:type="spellStart"/>
      <w:r w:rsidRPr="005B6A72">
        <w:rPr>
          <w:rFonts w:ascii="Verdana" w:hAnsi="Verdana"/>
          <w:color w:val="000000"/>
          <w:sz w:val="22"/>
          <w:szCs w:val="22"/>
          <w:lang w:val="it-IT"/>
        </w:rPr>
        <w:t>D.Lgs.</w:t>
      </w:r>
      <w:proofErr w:type="spellEnd"/>
      <w:r w:rsidRPr="005B6A72">
        <w:rPr>
          <w:rFonts w:ascii="Verdana" w:hAnsi="Verdana"/>
          <w:color w:val="000000"/>
          <w:sz w:val="22"/>
          <w:szCs w:val="22"/>
          <w:lang w:val="it-IT"/>
        </w:rPr>
        <w:t xml:space="preserve"> n. 163/2006;</w:t>
      </w:r>
    </w:p>
    <w:p w:rsidR="005B6A72" w:rsidRPr="005B6A72" w:rsidRDefault="005B6A72" w:rsidP="00027C9A">
      <w:pPr>
        <w:pStyle w:val="Paragrafoelenco"/>
        <w:numPr>
          <w:ilvl w:val="0"/>
          <w:numId w:val="23"/>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originale o copia autentica del contratto in virtù del quale l'impresa ausiliaria si obbliga nei confronti del concorrente a fornire i requisiti e a mettere a disposizione le risorse necessarie per tutta la durata dell'appalto;</w:t>
      </w:r>
    </w:p>
    <w:p w:rsidR="005B6A72" w:rsidRPr="005B6A72" w:rsidRDefault="005B6A72" w:rsidP="00027C9A">
      <w:pPr>
        <w:pStyle w:val="Paragrafoelenco"/>
        <w:numPr>
          <w:ilvl w:val="0"/>
          <w:numId w:val="23"/>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nel caso di </w:t>
      </w:r>
      <w:proofErr w:type="spellStart"/>
      <w:r w:rsidRPr="005B6A72">
        <w:rPr>
          <w:rFonts w:ascii="Verdana" w:hAnsi="Verdana"/>
          <w:color w:val="000000"/>
          <w:sz w:val="22"/>
          <w:szCs w:val="22"/>
          <w:lang w:val="it-IT"/>
        </w:rPr>
        <w:t>avvalimento</w:t>
      </w:r>
      <w:proofErr w:type="spellEnd"/>
      <w:r w:rsidRPr="005B6A72">
        <w:rPr>
          <w:rFonts w:ascii="Verdana" w:hAnsi="Verdana"/>
          <w:color w:val="000000"/>
          <w:sz w:val="22"/>
          <w:szCs w:val="22"/>
          <w:lang w:val="it-IT"/>
        </w:rPr>
        <w:t xml:space="preserve"> nei confronti di una ditta che appartiene al medesimo gruppo in luogo del contratto di cui alla lettera f), l'impresa concorrente può presentare una dichiarazione sostitutiva attestante il legame giuridico ed economico esistente nel gruppo.</w:t>
      </w:r>
    </w:p>
    <w:p w:rsidR="005B6A72" w:rsidRPr="005B6A72" w:rsidRDefault="005B6A72" w:rsidP="005B6A72">
      <w:pPr>
        <w:pStyle w:val="Paragrafoelenco"/>
        <w:autoSpaceDE w:val="0"/>
        <w:autoSpaceDN w:val="0"/>
        <w:adjustRightInd w:val="0"/>
        <w:spacing w:after="0" w:line="240" w:lineRule="auto"/>
        <w:rPr>
          <w:rFonts w:ascii="Verdana" w:hAnsi="Verdana"/>
          <w:color w:val="000000"/>
          <w:sz w:val="22"/>
          <w:szCs w:val="22"/>
          <w:lang w:val="it-IT"/>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Gli obblighi previsti dalla normativa antimafia a carico del concorrente si applicano anche nei confronti del soggetto ausiliario.</w:t>
      </w:r>
    </w:p>
    <w:p w:rsidR="005B6A72" w:rsidRPr="005B6A72" w:rsidRDefault="005B6A72" w:rsidP="005B6A72">
      <w:pPr>
        <w:autoSpaceDE w:val="0"/>
        <w:autoSpaceDN w:val="0"/>
        <w:adjustRightInd w:val="0"/>
        <w:jc w:val="both"/>
        <w:rPr>
          <w:rFonts w:ascii="Verdana" w:hAnsi="Verdana"/>
          <w:color w:val="000000"/>
          <w:sz w:val="22"/>
          <w:szCs w:val="22"/>
        </w:rPr>
      </w:pPr>
    </w:p>
    <w:p w:rsid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La mancanza dei requisiti o di uno dei documenti su indicati o la irregolarità o la incompletezza degli stessi ovvero la presentazione di dichiarazioni non conformi alle prescrizioni dell’art. 49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 comporterà l’esclusione dalla gara.</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8. COMMISSIONE GIUDICATRICE</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Il Dirigente del Servizio Affari Generali, sentito il Dirigente del Servizio Protezione Civile, scaduti i termini per la presentazione delle offerte, nomina </w:t>
      </w:r>
      <w:smartTag w:uri="urn:schemas-microsoft-com:office:smarttags" w:element="PersonName">
        <w:smartTagPr>
          <w:attr w:name="ProductID" w:val="la Commissione Giudicatrice"/>
        </w:smartTagPr>
        <w:r w:rsidRPr="005B6A72">
          <w:rPr>
            <w:rFonts w:ascii="Verdana" w:hAnsi="Verdana"/>
            <w:color w:val="000000"/>
            <w:sz w:val="22"/>
            <w:szCs w:val="22"/>
          </w:rPr>
          <w:t>la Commissione Giudicatrice</w:t>
        </w:r>
      </w:smartTag>
      <w:r w:rsidRPr="005B6A72">
        <w:rPr>
          <w:rFonts w:ascii="Verdana" w:hAnsi="Verdana"/>
          <w:color w:val="000000"/>
          <w:sz w:val="22"/>
          <w:szCs w:val="22"/>
        </w:rPr>
        <w:t xml:space="preserve">, ai sensi dell’art. 84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 composta da tre (3) membri effettivi, di cui uno con funzioni di Presidente, più un (1) supplente al fine di garantire la regolarità continuità dei lavori della Commissione medesima nel caso in </w:t>
      </w:r>
      <w:r w:rsidRPr="005B6A72">
        <w:rPr>
          <w:rFonts w:ascii="Verdana" w:hAnsi="Verdana"/>
          <w:color w:val="000000"/>
          <w:sz w:val="22"/>
          <w:szCs w:val="22"/>
        </w:rPr>
        <w:lastRenderedPageBreak/>
        <w:t xml:space="preserve">cui un membro effettivo, sia prima dell’insediamento della commissione che durante lavori della stessa, fosse impedito a partecipare alla gara medesima. </w:t>
      </w:r>
      <w:smartTag w:uri="urn:schemas-microsoft-com:office:smarttags" w:element="PersonName">
        <w:smartTagPr>
          <w:attr w:name="ProductID" w:val="La Stazione Appaltante"/>
        </w:smartTagPr>
        <w:r w:rsidRPr="005B6A72">
          <w:rPr>
            <w:rFonts w:ascii="Verdana" w:hAnsi="Verdana"/>
            <w:color w:val="000000"/>
            <w:sz w:val="22"/>
            <w:szCs w:val="22"/>
          </w:rPr>
          <w:t>La Stazione Appaltante</w:t>
        </w:r>
      </w:smartTag>
      <w:r w:rsidRPr="005B6A72">
        <w:rPr>
          <w:rFonts w:ascii="Verdana" w:hAnsi="Verdana"/>
          <w:color w:val="000000"/>
          <w:sz w:val="22"/>
          <w:szCs w:val="22"/>
        </w:rPr>
        <w:t xml:space="preserve"> potrà nominare anche un segretario, che avrà il compito di assistere </w:t>
      </w:r>
      <w:smartTag w:uri="urn:schemas-microsoft-com:office:smarttags" w:element="PersonName">
        <w:smartTagPr>
          <w:attr w:name="ProductID" w:val="la Commissione"/>
        </w:smartTagPr>
        <w:r w:rsidRPr="005B6A72">
          <w:rPr>
            <w:rFonts w:ascii="Verdana" w:hAnsi="Verdana"/>
            <w:color w:val="000000"/>
            <w:sz w:val="22"/>
            <w:szCs w:val="22"/>
          </w:rPr>
          <w:t>la Commissione</w:t>
        </w:r>
      </w:smartTag>
      <w:r w:rsidRPr="005B6A72">
        <w:rPr>
          <w:rFonts w:ascii="Verdana" w:hAnsi="Verdana"/>
          <w:color w:val="000000"/>
          <w:sz w:val="22"/>
          <w:szCs w:val="22"/>
        </w:rPr>
        <w:t xml:space="preserve"> giudicatrice in tutte le fasi di valutazione di redigere verbali di gara.</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 lavori della Commissione dovranno rispettare termini di cui all’art.15 co</w:t>
      </w:r>
      <w:proofErr w:type="spellStart"/>
      <w:r w:rsidRPr="005B6A72">
        <w:rPr>
          <w:rFonts w:ascii="Verdana" w:hAnsi="Verdana"/>
          <w:color w:val="000000"/>
          <w:sz w:val="22"/>
          <w:szCs w:val="22"/>
        </w:rPr>
        <w:t>.1</w:t>
      </w:r>
      <w:proofErr w:type="spellEnd"/>
      <w:r w:rsidRPr="005B6A72">
        <w:rPr>
          <w:rFonts w:ascii="Verdana" w:hAnsi="Verdana"/>
          <w:color w:val="000000"/>
          <w:sz w:val="22"/>
          <w:szCs w:val="22"/>
        </w:rPr>
        <w:t xml:space="preserve"> lett. e) della </w:t>
      </w:r>
      <w:proofErr w:type="spellStart"/>
      <w:r w:rsidRPr="005B6A72">
        <w:rPr>
          <w:rFonts w:ascii="Verdana" w:hAnsi="Verdana"/>
          <w:color w:val="000000"/>
          <w:sz w:val="22"/>
          <w:szCs w:val="22"/>
        </w:rPr>
        <w:t>L.R.</w:t>
      </w:r>
      <w:proofErr w:type="spellEnd"/>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 15/2008.</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 xml:space="preserve">9. MODALITA’ </w:t>
      </w:r>
      <w:proofErr w:type="spellStart"/>
      <w:r w:rsidRPr="005B6A72">
        <w:rPr>
          <w:rFonts w:ascii="Verdana" w:hAnsi="Verdana"/>
          <w:b/>
          <w:bCs/>
          <w:color w:val="000000"/>
          <w:sz w:val="22"/>
          <w:szCs w:val="22"/>
        </w:rPr>
        <w:t>DI</w:t>
      </w:r>
      <w:proofErr w:type="spellEnd"/>
      <w:r w:rsidRPr="005B6A72">
        <w:rPr>
          <w:rFonts w:ascii="Verdana" w:hAnsi="Verdana"/>
          <w:b/>
          <w:bCs/>
          <w:color w:val="000000"/>
          <w:sz w:val="22"/>
          <w:szCs w:val="22"/>
        </w:rPr>
        <w:t xml:space="preserve"> AGGIUDICAZIONE DELLA GARA</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La presente gara verrà aggiudicata, ai sensi dell’art. 83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 favore dell’offerta economicamente più vantaggiosa, secondo i criteri di valutazione relativi pesi/punteggi di seguito elencati:</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9.1 – Valutazione delle offerte</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gara verrà aggiudicata sulla base dei criteri di valutazione di seguito indicati.</w:t>
      </w:r>
    </w:p>
    <w:p w:rsidR="005B6A72" w:rsidRPr="005B6A72" w:rsidRDefault="005B6A72" w:rsidP="005B6A72">
      <w:pPr>
        <w:autoSpaceDE w:val="0"/>
        <w:autoSpaceDN w:val="0"/>
        <w:adjustRightInd w:val="0"/>
        <w:jc w:val="both"/>
        <w:rPr>
          <w:rFonts w:ascii="Verdana" w:hAnsi="Verdana"/>
          <w:color w:val="000000"/>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693"/>
      </w:tblGrid>
      <w:tr w:rsidR="005B6A72" w:rsidRPr="005B6A72" w:rsidTr="007C0757">
        <w:tc>
          <w:tcPr>
            <w:tcW w:w="7338" w:type="dxa"/>
          </w:tcPr>
          <w:p w:rsidR="005B6A72" w:rsidRPr="005B6A72" w:rsidRDefault="005B6A72" w:rsidP="007C0757">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 xml:space="preserve">Criteri di valutazione </w:t>
            </w:r>
          </w:p>
        </w:tc>
        <w:tc>
          <w:tcPr>
            <w:tcW w:w="2693" w:type="dxa"/>
          </w:tcPr>
          <w:p w:rsidR="005B6A72" w:rsidRPr="005B6A72" w:rsidRDefault="005B6A72" w:rsidP="007C0757">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Punteggio massimo</w:t>
            </w:r>
          </w:p>
        </w:tc>
      </w:tr>
      <w:tr w:rsidR="005B6A72" w:rsidRPr="005B6A72" w:rsidTr="007C0757">
        <w:tc>
          <w:tcPr>
            <w:tcW w:w="7338" w:type="dxa"/>
          </w:tcPr>
          <w:p w:rsidR="005B6A72" w:rsidRPr="005B6A72" w:rsidRDefault="005B6A72" w:rsidP="007C0757">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Proposta Tecnica</w:t>
            </w:r>
          </w:p>
        </w:tc>
        <w:tc>
          <w:tcPr>
            <w:tcW w:w="2693" w:type="dxa"/>
          </w:tcPr>
          <w:p w:rsidR="005B6A72" w:rsidRPr="005B6A72" w:rsidRDefault="005B6A72"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20,00</w:t>
            </w:r>
          </w:p>
        </w:tc>
      </w:tr>
      <w:tr w:rsidR="005B6A72" w:rsidRPr="005B6A72" w:rsidTr="007C0757">
        <w:tc>
          <w:tcPr>
            <w:tcW w:w="7338" w:type="dxa"/>
          </w:tcPr>
          <w:p w:rsidR="005B6A72" w:rsidRPr="005B6A72" w:rsidRDefault="005B6A72" w:rsidP="007C0757">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Offerta Economica</w:t>
            </w:r>
          </w:p>
        </w:tc>
        <w:tc>
          <w:tcPr>
            <w:tcW w:w="2693" w:type="dxa"/>
          </w:tcPr>
          <w:p w:rsidR="005B6A72" w:rsidRPr="005B6A72" w:rsidRDefault="005B6A72"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80,00</w:t>
            </w:r>
          </w:p>
        </w:tc>
      </w:tr>
      <w:tr w:rsidR="005B6A72" w:rsidRPr="005B6A72" w:rsidTr="007C0757">
        <w:tc>
          <w:tcPr>
            <w:tcW w:w="7338" w:type="dxa"/>
          </w:tcPr>
          <w:p w:rsidR="005B6A72" w:rsidRPr="005B6A72" w:rsidRDefault="005B6A72" w:rsidP="007C0757">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Totale punteggio massimo</w:t>
            </w:r>
          </w:p>
        </w:tc>
        <w:tc>
          <w:tcPr>
            <w:tcW w:w="2693" w:type="dxa"/>
          </w:tcPr>
          <w:p w:rsidR="005B6A72" w:rsidRPr="005B6A72" w:rsidRDefault="005B6A72"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100,00</w:t>
            </w:r>
          </w:p>
        </w:tc>
      </w:tr>
    </w:tbl>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9.2 – Criteri di valutazione della Proposta Tecnica</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 punteggi massimi attribuibili nell’ambito della valutazione tecnica sono indicati nella tabella seguente.</w:t>
      </w:r>
    </w:p>
    <w:p w:rsidR="005B6A72" w:rsidRPr="005B6A72" w:rsidRDefault="005B6A72" w:rsidP="005B6A72">
      <w:pPr>
        <w:autoSpaceDE w:val="0"/>
        <w:autoSpaceDN w:val="0"/>
        <w:adjustRightInd w:val="0"/>
        <w:jc w:val="both"/>
        <w:rPr>
          <w:rFonts w:ascii="Verdana" w:hAnsi="Verdana"/>
          <w:color w:val="000000"/>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693"/>
      </w:tblGrid>
      <w:tr w:rsidR="005B6A72" w:rsidRPr="005B6A72" w:rsidTr="007C0757">
        <w:tc>
          <w:tcPr>
            <w:tcW w:w="7338" w:type="dxa"/>
          </w:tcPr>
          <w:p w:rsidR="005B6A72" w:rsidRPr="005B6A72" w:rsidRDefault="005B6A72" w:rsidP="007C0757">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Proposta Tecnica redatta dal Concorrente</w:t>
            </w:r>
          </w:p>
        </w:tc>
        <w:tc>
          <w:tcPr>
            <w:tcW w:w="2693" w:type="dxa"/>
          </w:tcPr>
          <w:p w:rsidR="005B6A72" w:rsidRPr="005B6A72" w:rsidRDefault="005B6A72" w:rsidP="007C0757">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Punteggio massimo</w:t>
            </w:r>
          </w:p>
        </w:tc>
      </w:tr>
      <w:tr w:rsidR="005B6A72" w:rsidRPr="005B6A72" w:rsidTr="007C0757">
        <w:tc>
          <w:tcPr>
            <w:tcW w:w="7338" w:type="dxa"/>
          </w:tcPr>
          <w:p w:rsidR="005B6A72" w:rsidRPr="005B6A72" w:rsidRDefault="005B6A72" w:rsidP="007C0757">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Proposta Tecnica</w:t>
            </w:r>
          </w:p>
        </w:tc>
        <w:tc>
          <w:tcPr>
            <w:tcW w:w="2693" w:type="dxa"/>
          </w:tcPr>
          <w:p w:rsidR="005B6A72" w:rsidRPr="005B6A72" w:rsidRDefault="005B6A72"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20,00</w:t>
            </w:r>
          </w:p>
        </w:tc>
      </w:tr>
      <w:tr w:rsidR="005B6A72" w:rsidRPr="005B6A72" w:rsidTr="007C0757">
        <w:tc>
          <w:tcPr>
            <w:tcW w:w="7338" w:type="dxa"/>
          </w:tcPr>
          <w:p w:rsidR="005B6A72" w:rsidRPr="005B6A72" w:rsidRDefault="005B6A72" w:rsidP="007C0757">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Totale punteggio tecnico massimo</w:t>
            </w:r>
          </w:p>
        </w:tc>
        <w:tc>
          <w:tcPr>
            <w:tcW w:w="2693" w:type="dxa"/>
          </w:tcPr>
          <w:p w:rsidR="005B6A72" w:rsidRPr="005B6A72" w:rsidRDefault="005B6A72"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20,00</w:t>
            </w:r>
          </w:p>
        </w:tc>
      </w:tr>
    </w:tbl>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rPr>
          <w:rFonts w:ascii="Verdana" w:hAnsi="Verdana"/>
          <w:color w:val="000000"/>
          <w:sz w:val="22"/>
          <w:szCs w:val="22"/>
        </w:rPr>
      </w:pPr>
      <w:r w:rsidRPr="005B6A72">
        <w:rPr>
          <w:rFonts w:ascii="Verdana" w:hAnsi="Verdana"/>
          <w:color w:val="000000"/>
          <w:sz w:val="22"/>
          <w:szCs w:val="22"/>
        </w:rPr>
        <w:t>Di seguito sono indicate i criteri e sottocriteri identificati per la valutazione della Proposta Tecnica.</w:t>
      </w: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Criteri di valutazione e sottocriteri Punteggio massimo</w:t>
      </w:r>
    </w:p>
    <w:p w:rsidR="005B6A72" w:rsidRPr="005B6A72" w:rsidRDefault="005B6A72" w:rsidP="005B6A72">
      <w:pPr>
        <w:autoSpaceDE w:val="0"/>
        <w:autoSpaceDN w:val="0"/>
        <w:adjustRightInd w:val="0"/>
        <w:rPr>
          <w:rFonts w:ascii="Verdana" w:hAnsi="Verdana"/>
          <w:b/>
          <w:bCs/>
          <w:color w:val="000000"/>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693"/>
      </w:tblGrid>
      <w:tr w:rsidR="005B6A72" w:rsidRPr="005B6A72" w:rsidTr="007C0757">
        <w:tc>
          <w:tcPr>
            <w:tcW w:w="7338" w:type="dxa"/>
          </w:tcPr>
          <w:p w:rsidR="005B6A72" w:rsidRPr="005B6A72" w:rsidRDefault="005B6A72" w:rsidP="007C0757">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 xml:space="preserve">Criteri di valutazione </w:t>
            </w:r>
          </w:p>
        </w:tc>
        <w:tc>
          <w:tcPr>
            <w:tcW w:w="2693" w:type="dxa"/>
          </w:tcPr>
          <w:p w:rsidR="005B6A72" w:rsidRPr="005B6A72" w:rsidRDefault="005B6A72" w:rsidP="007C0757">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Punteggio massimo</w:t>
            </w:r>
          </w:p>
        </w:tc>
      </w:tr>
      <w:tr w:rsidR="005B6A72" w:rsidRPr="005B6A72" w:rsidTr="007C0757">
        <w:tc>
          <w:tcPr>
            <w:tcW w:w="7338" w:type="dxa"/>
          </w:tcPr>
          <w:p w:rsidR="005B6A72" w:rsidRPr="005B6A72" w:rsidRDefault="005B6A72" w:rsidP="00027C9A">
            <w:pPr>
              <w:numPr>
                <w:ilvl w:val="0"/>
                <w:numId w:val="39"/>
              </w:numPr>
              <w:tabs>
                <w:tab w:val="clear" w:pos="1500"/>
                <w:tab w:val="num" w:pos="1080"/>
              </w:tabs>
              <w:autoSpaceDE w:val="0"/>
              <w:autoSpaceDN w:val="0"/>
              <w:adjustRightInd w:val="0"/>
              <w:ind w:left="1080"/>
              <w:jc w:val="both"/>
              <w:rPr>
                <w:rFonts w:ascii="Verdana" w:hAnsi="Verdana"/>
                <w:color w:val="000000"/>
                <w:sz w:val="22"/>
                <w:szCs w:val="22"/>
              </w:rPr>
            </w:pPr>
            <w:r w:rsidRPr="005B6A72">
              <w:rPr>
                <w:rFonts w:ascii="Verdana" w:hAnsi="Verdana"/>
                <w:color w:val="000000"/>
                <w:sz w:val="22"/>
                <w:szCs w:val="22"/>
              </w:rPr>
              <w:t xml:space="preserve">Ampliamento e migliorie tecnico-funzionali apportate </w:t>
            </w:r>
            <w:r w:rsidRPr="005B6A72">
              <w:rPr>
                <w:rFonts w:ascii="Verdana" w:hAnsi="Verdana"/>
                <w:color w:val="000000"/>
                <w:sz w:val="22"/>
                <w:szCs w:val="22"/>
              </w:rPr>
              <w:lastRenderedPageBreak/>
              <w:t>agli allestimenti</w:t>
            </w:r>
          </w:p>
        </w:tc>
        <w:tc>
          <w:tcPr>
            <w:tcW w:w="2693" w:type="dxa"/>
            <w:vAlign w:val="center"/>
          </w:tcPr>
          <w:p w:rsidR="005B6A72" w:rsidRPr="005B6A72" w:rsidRDefault="005B6A72"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lastRenderedPageBreak/>
              <w:t>3</w:t>
            </w:r>
          </w:p>
        </w:tc>
      </w:tr>
      <w:tr w:rsidR="005B6A72" w:rsidRPr="005B6A72" w:rsidTr="007C0757">
        <w:tc>
          <w:tcPr>
            <w:tcW w:w="7338" w:type="dxa"/>
          </w:tcPr>
          <w:p w:rsidR="005B6A72" w:rsidRPr="005B6A72" w:rsidRDefault="005B6A72" w:rsidP="00027C9A">
            <w:pPr>
              <w:numPr>
                <w:ilvl w:val="0"/>
                <w:numId w:val="38"/>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lastRenderedPageBreak/>
              <w:t>Programmi di istruzione “in situ” per gli operatori di P.C. (volontari)  sul funzionamento dei mezzi, macchinari ed attrezzature forniti,  valutati in n. giornate/uomo e  di n. di volontari istruiti/giornata uomo</w:t>
            </w:r>
          </w:p>
        </w:tc>
        <w:tc>
          <w:tcPr>
            <w:tcW w:w="2693" w:type="dxa"/>
            <w:vAlign w:val="center"/>
          </w:tcPr>
          <w:p w:rsidR="005B6A72" w:rsidRPr="005B6A72" w:rsidRDefault="005B6A72"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3</w:t>
            </w:r>
          </w:p>
        </w:tc>
      </w:tr>
      <w:tr w:rsidR="005B6A72" w:rsidRPr="005B6A72" w:rsidTr="007C0757">
        <w:tc>
          <w:tcPr>
            <w:tcW w:w="7338" w:type="dxa"/>
          </w:tcPr>
          <w:p w:rsidR="005B6A72" w:rsidRPr="005B6A72" w:rsidRDefault="005B6A72" w:rsidP="00027C9A">
            <w:pPr>
              <w:numPr>
                <w:ilvl w:val="0"/>
                <w:numId w:val="38"/>
              </w:num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 xml:space="preserve">Programmi di istruzione in situ per personale tecnico del Servizio di Protezione Civile della Regione Puglia adibito alla gestione dei macchinari e delle attrezzature, </w:t>
            </w:r>
            <w:r w:rsidRPr="005B6A72">
              <w:rPr>
                <w:rFonts w:ascii="Verdana" w:hAnsi="Verdana"/>
                <w:color w:val="000000"/>
                <w:sz w:val="22"/>
                <w:szCs w:val="22"/>
              </w:rPr>
              <w:t xml:space="preserve">sul funzionamento dei mezzi, macchinari ed attrezzature forniti, </w:t>
            </w:r>
            <w:r w:rsidRPr="005B6A72">
              <w:rPr>
                <w:rFonts w:ascii="Verdana" w:hAnsi="Verdana"/>
                <w:bCs/>
                <w:color w:val="000000"/>
                <w:sz w:val="22"/>
                <w:szCs w:val="22"/>
              </w:rPr>
              <w:t xml:space="preserve"> valutati in n. giornate/uomo e di n. operatori istruiti/giornata uomo</w:t>
            </w:r>
          </w:p>
        </w:tc>
        <w:tc>
          <w:tcPr>
            <w:tcW w:w="2693" w:type="dxa"/>
            <w:vAlign w:val="center"/>
          </w:tcPr>
          <w:p w:rsidR="005B6A72" w:rsidRPr="005B6A72" w:rsidRDefault="005B6A72" w:rsidP="007C0757">
            <w:pPr>
              <w:autoSpaceDE w:val="0"/>
              <w:autoSpaceDN w:val="0"/>
              <w:adjustRightInd w:val="0"/>
              <w:jc w:val="center"/>
              <w:rPr>
                <w:rFonts w:ascii="Verdana" w:hAnsi="Verdana"/>
                <w:color w:val="000000"/>
                <w:sz w:val="22"/>
                <w:szCs w:val="22"/>
              </w:rPr>
            </w:pPr>
          </w:p>
          <w:p w:rsidR="005B6A72" w:rsidRPr="005B6A72" w:rsidRDefault="005B6A72"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3</w:t>
            </w:r>
          </w:p>
        </w:tc>
      </w:tr>
      <w:tr w:rsidR="005B6A72" w:rsidRPr="005B6A72" w:rsidTr="007C0757">
        <w:tc>
          <w:tcPr>
            <w:tcW w:w="7338" w:type="dxa"/>
          </w:tcPr>
          <w:p w:rsidR="005B6A72" w:rsidRPr="005B6A72" w:rsidRDefault="005B6A72" w:rsidP="00027C9A">
            <w:pPr>
              <w:numPr>
                <w:ilvl w:val="0"/>
                <w:numId w:val="38"/>
              </w:num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 xml:space="preserve">Garanzia dei veicoli e degli allestimenti </w:t>
            </w:r>
          </w:p>
          <w:p w:rsidR="005B6A72" w:rsidRPr="005B6A72" w:rsidRDefault="005B6A72" w:rsidP="007C0757">
            <w:p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Saranno riconosciuti 0,5 punti per ogni anno di estensione di garanzia, eccedente i 2 anni previsti dai Capitolati tecnici.</w:t>
            </w:r>
          </w:p>
        </w:tc>
        <w:tc>
          <w:tcPr>
            <w:tcW w:w="2693" w:type="dxa"/>
            <w:vAlign w:val="center"/>
          </w:tcPr>
          <w:p w:rsidR="005B6A72" w:rsidRPr="005B6A72" w:rsidRDefault="005B6A72" w:rsidP="007C0757">
            <w:pPr>
              <w:autoSpaceDE w:val="0"/>
              <w:autoSpaceDN w:val="0"/>
              <w:adjustRightInd w:val="0"/>
              <w:jc w:val="center"/>
              <w:rPr>
                <w:rFonts w:ascii="Verdana" w:hAnsi="Verdana"/>
                <w:color w:val="000000"/>
                <w:sz w:val="22"/>
                <w:szCs w:val="22"/>
              </w:rPr>
            </w:pPr>
          </w:p>
          <w:p w:rsidR="005B6A72" w:rsidRPr="005B6A72" w:rsidRDefault="005B6A72"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4</w:t>
            </w:r>
          </w:p>
        </w:tc>
      </w:tr>
      <w:tr w:rsidR="005B6A72" w:rsidRPr="005B6A72" w:rsidTr="007C0757">
        <w:tc>
          <w:tcPr>
            <w:tcW w:w="7338" w:type="dxa"/>
          </w:tcPr>
          <w:p w:rsidR="005B6A72" w:rsidRPr="005B6A72" w:rsidRDefault="005B6A72" w:rsidP="00027C9A">
            <w:pPr>
              <w:numPr>
                <w:ilvl w:val="0"/>
                <w:numId w:val="38"/>
              </w:num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Servizio di assistenza presso il cliente:</w:t>
            </w:r>
          </w:p>
          <w:p w:rsidR="005B6A72" w:rsidRPr="005B6A72" w:rsidRDefault="005B6A72" w:rsidP="007C0757">
            <w:pPr>
              <w:autoSpaceDE w:val="0"/>
              <w:autoSpaceDN w:val="0"/>
              <w:adjustRightInd w:val="0"/>
              <w:jc w:val="both"/>
              <w:rPr>
                <w:rFonts w:ascii="Verdana" w:hAnsi="Verdana"/>
                <w:bCs/>
                <w:color w:val="000000"/>
                <w:sz w:val="22"/>
                <w:szCs w:val="22"/>
              </w:rPr>
            </w:pPr>
            <w:r w:rsidRPr="005B6A72">
              <w:rPr>
                <w:rFonts w:ascii="Verdana" w:hAnsi="Verdana"/>
                <w:sz w:val="22"/>
                <w:szCs w:val="22"/>
              </w:rPr>
              <w:t>Tempo di intervento ridotto rispetto a  quanto ordinariamente previsto qualora i mezzi, i macchinari ed le attrezzature siano impegnate in interventi emergenziali nell’ambito della Regione Puglia</w:t>
            </w:r>
          </w:p>
          <w:p w:rsidR="005B6A72" w:rsidRPr="005B6A72" w:rsidRDefault="005B6A72" w:rsidP="00027C9A">
            <w:pPr>
              <w:numPr>
                <w:ilvl w:val="0"/>
                <w:numId w:val="37"/>
              </w:num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 xml:space="preserve">intervento in massimo 10 ore naturali e </w:t>
            </w:r>
            <w:proofErr w:type="spellStart"/>
            <w:r w:rsidRPr="005B6A72">
              <w:rPr>
                <w:rFonts w:ascii="Verdana" w:hAnsi="Verdana"/>
                <w:bCs/>
                <w:color w:val="000000"/>
                <w:sz w:val="22"/>
                <w:szCs w:val="22"/>
              </w:rPr>
              <w:t>consecutive…punti</w:t>
            </w:r>
            <w:proofErr w:type="spellEnd"/>
            <w:r w:rsidRPr="005B6A72">
              <w:rPr>
                <w:rFonts w:ascii="Verdana" w:hAnsi="Verdana"/>
                <w:bCs/>
                <w:color w:val="000000"/>
                <w:sz w:val="22"/>
                <w:szCs w:val="22"/>
              </w:rPr>
              <w:t xml:space="preserve"> 0,50</w:t>
            </w:r>
          </w:p>
          <w:p w:rsidR="005B6A72" w:rsidRPr="005B6A72" w:rsidRDefault="005B6A72" w:rsidP="00027C9A">
            <w:pPr>
              <w:numPr>
                <w:ilvl w:val="0"/>
                <w:numId w:val="37"/>
              </w:num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intervento in massimo 8 ore naturali e consecutive .</w:t>
            </w:r>
            <w:proofErr w:type="spellStart"/>
            <w:r w:rsidRPr="005B6A72">
              <w:rPr>
                <w:rFonts w:ascii="Verdana" w:hAnsi="Verdana"/>
                <w:bCs/>
                <w:color w:val="000000"/>
                <w:sz w:val="22"/>
                <w:szCs w:val="22"/>
              </w:rPr>
              <w:t>…punti</w:t>
            </w:r>
            <w:proofErr w:type="spellEnd"/>
            <w:r w:rsidRPr="005B6A72">
              <w:rPr>
                <w:rFonts w:ascii="Verdana" w:hAnsi="Verdana"/>
                <w:bCs/>
                <w:color w:val="000000"/>
                <w:sz w:val="22"/>
                <w:szCs w:val="22"/>
              </w:rPr>
              <w:t xml:space="preserve"> 2</w:t>
            </w:r>
          </w:p>
          <w:p w:rsidR="005B6A72" w:rsidRPr="005B6A72" w:rsidRDefault="005B6A72" w:rsidP="00027C9A">
            <w:pPr>
              <w:numPr>
                <w:ilvl w:val="0"/>
                <w:numId w:val="37"/>
              </w:num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 xml:space="preserve">intervento in  massimo 6 ore naturali e </w:t>
            </w:r>
            <w:proofErr w:type="spellStart"/>
            <w:r w:rsidRPr="005B6A72">
              <w:rPr>
                <w:rFonts w:ascii="Verdana" w:hAnsi="Verdana"/>
                <w:bCs/>
                <w:color w:val="000000"/>
                <w:sz w:val="22"/>
                <w:szCs w:val="22"/>
              </w:rPr>
              <w:t>consecutive…</w:t>
            </w:r>
            <w:proofErr w:type="spellEnd"/>
            <w:r w:rsidRPr="005B6A72">
              <w:rPr>
                <w:rFonts w:ascii="Verdana" w:hAnsi="Verdana"/>
                <w:bCs/>
                <w:color w:val="000000"/>
                <w:sz w:val="22"/>
                <w:szCs w:val="22"/>
              </w:rPr>
              <w:t xml:space="preserve"> punti 3</w:t>
            </w:r>
          </w:p>
        </w:tc>
        <w:tc>
          <w:tcPr>
            <w:tcW w:w="2693" w:type="dxa"/>
            <w:vAlign w:val="center"/>
          </w:tcPr>
          <w:p w:rsidR="005B6A72" w:rsidRPr="005B6A72" w:rsidRDefault="005B6A72"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3</w:t>
            </w:r>
          </w:p>
        </w:tc>
      </w:tr>
      <w:tr w:rsidR="005B6A72" w:rsidRPr="005B6A72" w:rsidTr="007C0757">
        <w:tc>
          <w:tcPr>
            <w:tcW w:w="7338" w:type="dxa"/>
          </w:tcPr>
          <w:p w:rsidR="005B6A72" w:rsidRPr="005B6A72" w:rsidRDefault="005B6A72" w:rsidP="00027C9A">
            <w:pPr>
              <w:numPr>
                <w:ilvl w:val="0"/>
                <w:numId w:val="38"/>
              </w:num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Presenza nella Regione Puglia di officine autorizzate per la manutenzione sui mezzi, sui macchinari e sulle attrezzature:</w:t>
            </w:r>
          </w:p>
          <w:p w:rsidR="005B6A72" w:rsidRPr="005B6A72" w:rsidRDefault="005B6A72" w:rsidP="00027C9A">
            <w:pPr>
              <w:numPr>
                <w:ilvl w:val="0"/>
                <w:numId w:val="35"/>
              </w:numPr>
              <w:autoSpaceDE w:val="0"/>
              <w:autoSpaceDN w:val="0"/>
              <w:adjustRightInd w:val="0"/>
              <w:ind w:left="426"/>
              <w:jc w:val="both"/>
              <w:rPr>
                <w:rFonts w:ascii="Verdana" w:hAnsi="Verdana"/>
                <w:bCs/>
                <w:color w:val="000000"/>
                <w:sz w:val="22"/>
                <w:szCs w:val="22"/>
              </w:rPr>
            </w:pPr>
            <w:r w:rsidRPr="005B6A72" w:rsidDel="00756DC8">
              <w:rPr>
                <w:rFonts w:ascii="Verdana" w:hAnsi="Verdana"/>
                <w:bCs/>
                <w:color w:val="000000"/>
                <w:sz w:val="22"/>
                <w:szCs w:val="22"/>
              </w:rPr>
              <w:t xml:space="preserve"> </w:t>
            </w:r>
            <w:r w:rsidRPr="005B6A72">
              <w:rPr>
                <w:rFonts w:ascii="Verdana" w:hAnsi="Verdana"/>
                <w:bCs/>
                <w:color w:val="000000"/>
                <w:sz w:val="22"/>
                <w:szCs w:val="22"/>
              </w:rPr>
              <w:t xml:space="preserve">2 </w:t>
            </w:r>
            <w:proofErr w:type="spellStart"/>
            <w:r w:rsidRPr="005B6A72">
              <w:rPr>
                <w:rFonts w:ascii="Verdana" w:hAnsi="Verdana"/>
                <w:bCs/>
                <w:color w:val="000000"/>
                <w:sz w:val="22"/>
                <w:szCs w:val="22"/>
              </w:rPr>
              <w:t>officine……………</w:t>
            </w:r>
            <w:proofErr w:type="spellEnd"/>
            <w:r w:rsidRPr="005B6A72">
              <w:rPr>
                <w:rFonts w:ascii="Verdana" w:hAnsi="Verdana"/>
                <w:bCs/>
                <w:color w:val="000000"/>
                <w:sz w:val="22"/>
                <w:szCs w:val="22"/>
              </w:rPr>
              <w:t>..</w:t>
            </w:r>
            <w:proofErr w:type="spellStart"/>
            <w:r w:rsidRPr="005B6A72">
              <w:rPr>
                <w:rFonts w:ascii="Verdana" w:hAnsi="Verdana"/>
                <w:bCs/>
                <w:color w:val="000000"/>
                <w:sz w:val="22"/>
                <w:szCs w:val="22"/>
              </w:rPr>
              <w:t>……………………………….punti</w:t>
            </w:r>
            <w:proofErr w:type="spellEnd"/>
            <w:r w:rsidRPr="005B6A72">
              <w:rPr>
                <w:rFonts w:ascii="Verdana" w:hAnsi="Verdana"/>
                <w:bCs/>
                <w:color w:val="000000"/>
                <w:sz w:val="22"/>
                <w:szCs w:val="22"/>
              </w:rPr>
              <w:t xml:space="preserve"> 0,5</w:t>
            </w:r>
          </w:p>
          <w:p w:rsidR="005B6A72" w:rsidRPr="005B6A72" w:rsidRDefault="005B6A72" w:rsidP="00027C9A">
            <w:pPr>
              <w:numPr>
                <w:ilvl w:val="0"/>
                <w:numId w:val="35"/>
              </w:numPr>
              <w:autoSpaceDE w:val="0"/>
              <w:autoSpaceDN w:val="0"/>
              <w:adjustRightInd w:val="0"/>
              <w:ind w:left="426"/>
              <w:jc w:val="both"/>
              <w:rPr>
                <w:rFonts w:ascii="Verdana" w:hAnsi="Verdana"/>
                <w:bCs/>
                <w:color w:val="000000"/>
                <w:sz w:val="22"/>
                <w:szCs w:val="22"/>
              </w:rPr>
            </w:pPr>
            <w:r w:rsidRPr="005B6A72">
              <w:rPr>
                <w:rFonts w:ascii="Verdana" w:hAnsi="Verdana"/>
                <w:bCs/>
                <w:color w:val="000000"/>
                <w:sz w:val="22"/>
                <w:szCs w:val="22"/>
              </w:rPr>
              <w:t xml:space="preserve">da </w:t>
            </w:r>
            <w:smartTag w:uri="urn:schemas-microsoft-com:office:smarttags" w:element="metricconverter">
              <w:smartTagPr>
                <w:attr w:name="ProductID" w:val="3 a"/>
              </w:smartTagPr>
              <w:r w:rsidRPr="005B6A72">
                <w:rPr>
                  <w:rFonts w:ascii="Verdana" w:hAnsi="Verdana"/>
                  <w:bCs/>
                  <w:color w:val="000000"/>
                  <w:sz w:val="22"/>
                  <w:szCs w:val="22"/>
                </w:rPr>
                <w:t>3 a</w:t>
              </w:r>
            </w:smartTag>
            <w:r w:rsidRPr="005B6A72">
              <w:rPr>
                <w:rFonts w:ascii="Verdana" w:hAnsi="Verdana"/>
                <w:bCs/>
                <w:color w:val="000000"/>
                <w:sz w:val="22"/>
                <w:szCs w:val="22"/>
              </w:rPr>
              <w:t xml:space="preserve"> 5 </w:t>
            </w:r>
            <w:proofErr w:type="spellStart"/>
            <w:r w:rsidRPr="005B6A72">
              <w:rPr>
                <w:rFonts w:ascii="Verdana" w:hAnsi="Verdana"/>
                <w:bCs/>
                <w:color w:val="000000"/>
                <w:sz w:val="22"/>
                <w:szCs w:val="22"/>
              </w:rPr>
              <w:t>officine………………………………………</w:t>
            </w:r>
            <w:proofErr w:type="spellEnd"/>
            <w:r w:rsidRPr="005B6A72">
              <w:rPr>
                <w:rFonts w:ascii="Verdana" w:hAnsi="Verdana"/>
                <w:bCs/>
                <w:color w:val="000000"/>
                <w:sz w:val="22"/>
                <w:szCs w:val="22"/>
              </w:rPr>
              <w:t>. punti 1</w:t>
            </w:r>
          </w:p>
          <w:p w:rsidR="005B6A72" w:rsidRPr="005B6A72" w:rsidRDefault="005B6A72" w:rsidP="00027C9A">
            <w:pPr>
              <w:numPr>
                <w:ilvl w:val="0"/>
                <w:numId w:val="35"/>
              </w:numPr>
              <w:autoSpaceDE w:val="0"/>
              <w:autoSpaceDN w:val="0"/>
              <w:adjustRightInd w:val="0"/>
              <w:ind w:left="426"/>
              <w:jc w:val="both"/>
              <w:rPr>
                <w:rFonts w:ascii="Verdana" w:hAnsi="Verdana"/>
                <w:bCs/>
                <w:color w:val="000000"/>
                <w:sz w:val="22"/>
                <w:szCs w:val="22"/>
              </w:rPr>
            </w:pPr>
            <w:r w:rsidRPr="005B6A72">
              <w:rPr>
                <w:rFonts w:ascii="Verdana" w:hAnsi="Verdana"/>
                <w:bCs/>
                <w:color w:val="000000"/>
                <w:sz w:val="22"/>
                <w:szCs w:val="22"/>
              </w:rPr>
              <w:t xml:space="preserve">da </w:t>
            </w:r>
            <w:smartTag w:uri="urn:schemas-microsoft-com:office:smarttags" w:element="metricconverter">
              <w:smartTagPr>
                <w:attr w:name="ProductID" w:val="6 a"/>
              </w:smartTagPr>
              <w:r w:rsidRPr="005B6A72">
                <w:rPr>
                  <w:rFonts w:ascii="Verdana" w:hAnsi="Verdana"/>
                  <w:bCs/>
                  <w:color w:val="000000"/>
                  <w:sz w:val="22"/>
                  <w:szCs w:val="22"/>
                </w:rPr>
                <w:t>6 a</w:t>
              </w:r>
            </w:smartTag>
            <w:r w:rsidRPr="005B6A72">
              <w:rPr>
                <w:rFonts w:ascii="Verdana" w:hAnsi="Verdana"/>
                <w:bCs/>
                <w:color w:val="000000"/>
                <w:sz w:val="22"/>
                <w:szCs w:val="22"/>
              </w:rPr>
              <w:t xml:space="preserve"> 8 officine  </w:t>
            </w:r>
            <w:proofErr w:type="spellStart"/>
            <w:r w:rsidRPr="005B6A72">
              <w:rPr>
                <w:rFonts w:ascii="Verdana" w:hAnsi="Verdana"/>
                <w:bCs/>
                <w:color w:val="000000"/>
                <w:sz w:val="22"/>
                <w:szCs w:val="22"/>
              </w:rPr>
              <w:t>………………………………………punti</w:t>
            </w:r>
            <w:proofErr w:type="spellEnd"/>
            <w:r w:rsidRPr="005B6A72">
              <w:rPr>
                <w:rFonts w:ascii="Verdana" w:hAnsi="Verdana"/>
                <w:bCs/>
                <w:color w:val="000000"/>
                <w:sz w:val="22"/>
                <w:szCs w:val="22"/>
              </w:rPr>
              <w:t xml:space="preserve"> 2</w:t>
            </w:r>
          </w:p>
          <w:p w:rsidR="005B6A72" w:rsidRPr="005B6A72" w:rsidRDefault="005B6A72" w:rsidP="00027C9A">
            <w:pPr>
              <w:numPr>
                <w:ilvl w:val="0"/>
                <w:numId w:val="35"/>
              </w:numPr>
              <w:autoSpaceDE w:val="0"/>
              <w:autoSpaceDN w:val="0"/>
              <w:adjustRightInd w:val="0"/>
              <w:ind w:left="426"/>
              <w:jc w:val="both"/>
              <w:rPr>
                <w:rFonts w:ascii="Verdana" w:hAnsi="Verdana"/>
                <w:bCs/>
                <w:color w:val="000000"/>
                <w:sz w:val="22"/>
                <w:szCs w:val="22"/>
              </w:rPr>
            </w:pPr>
            <w:r w:rsidRPr="005B6A72">
              <w:rPr>
                <w:rFonts w:ascii="Verdana" w:hAnsi="Verdana"/>
                <w:bCs/>
                <w:color w:val="000000"/>
                <w:sz w:val="22"/>
                <w:szCs w:val="22"/>
              </w:rPr>
              <w:t xml:space="preserve">da 9 e oltre officine </w:t>
            </w:r>
            <w:proofErr w:type="spellStart"/>
            <w:r w:rsidRPr="005B6A72">
              <w:rPr>
                <w:rFonts w:ascii="Verdana" w:hAnsi="Verdana"/>
                <w:bCs/>
                <w:color w:val="000000"/>
                <w:sz w:val="22"/>
                <w:szCs w:val="22"/>
              </w:rPr>
              <w:t>…………………………………</w:t>
            </w:r>
            <w:proofErr w:type="spellEnd"/>
            <w:r w:rsidRPr="005B6A72">
              <w:rPr>
                <w:rFonts w:ascii="Verdana" w:hAnsi="Verdana"/>
                <w:bCs/>
                <w:color w:val="000000"/>
                <w:sz w:val="22"/>
                <w:szCs w:val="22"/>
              </w:rPr>
              <w:t>... punti 4</w:t>
            </w:r>
          </w:p>
          <w:p w:rsidR="005B6A72" w:rsidRPr="005B6A72" w:rsidRDefault="005B6A72" w:rsidP="007C0757">
            <w:p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 xml:space="preserve"> </w:t>
            </w:r>
          </w:p>
        </w:tc>
        <w:tc>
          <w:tcPr>
            <w:tcW w:w="2693" w:type="dxa"/>
          </w:tcPr>
          <w:p w:rsidR="005B6A72" w:rsidRPr="005B6A72" w:rsidRDefault="005B6A72" w:rsidP="007C0757">
            <w:pPr>
              <w:autoSpaceDE w:val="0"/>
              <w:autoSpaceDN w:val="0"/>
              <w:adjustRightInd w:val="0"/>
              <w:jc w:val="center"/>
              <w:rPr>
                <w:rFonts w:ascii="Verdana" w:hAnsi="Verdana"/>
                <w:color w:val="000000"/>
                <w:sz w:val="22"/>
                <w:szCs w:val="22"/>
              </w:rPr>
            </w:pPr>
          </w:p>
          <w:p w:rsidR="005B6A72" w:rsidRPr="005B6A72" w:rsidRDefault="005B6A72" w:rsidP="007C0757">
            <w:pPr>
              <w:autoSpaceDE w:val="0"/>
              <w:autoSpaceDN w:val="0"/>
              <w:adjustRightInd w:val="0"/>
              <w:jc w:val="center"/>
              <w:rPr>
                <w:rFonts w:ascii="Verdana" w:hAnsi="Verdana"/>
                <w:color w:val="000000"/>
                <w:sz w:val="22"/>
                <w:szCs w:val="22"/>
              </w:rPr>
            </w:pPr>
          </w:p>
          <w:p w:rsidR="005B6A72" w:rsidRPr="005B6A72" w:rsidRDefault="005B6A72"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4</w:t>
            </w:r>
          </w:p>
        </w:tc>
      </w:tr>
      <w:tr w:rsidR="005B6A72" w:rsidRPr="005B6A72" w:rsidTr="007C0757">
        <w:tc>
          <w:tcPr>
            <w:tcW w:w="7338" w:type="dxa"/>
          </w:tcPr>
          <w:p w:rsidR="005B6A72" w:rsidRPr="005B6A72" w:rsidRDefault="005B6A72" w:rsidP="007C0757">
            <w:pPr>
              <w:autoSpaceDE w:val="0"/>
              <w:autoSpaceDN w:val="0"/>
              <w:adjustRightInd w:val="0"/>
              <w:jc w:val="both"/>
              <w:rPr>
                <w:rFonts w:ascii="Verdana" w:hAnsi="Verdana"/>
                <w:bCs/>
                <w:i/>
                <w:color w:val="000000"/>
                <w:sz w:val="22"/>
                <w:szCs w:val="22"/>
              </w:rPr>
            </w:pPr>
            <w:r w:rsidRPr="005B6A72">
              <w:rPr>
                <w:rFonts w:ascii="Verdana" w:hAnsi="Verdana"/>
                <w:b/>
                <w:bCs/>
                <w:color w:val="000000"/>
                <w:sz w:val="22"/>
                <w:szCs w:val="22"/>
              </w:rPr>
              <w:t>Totale punteggio tecnico massimo</w:t>
            </w:r>
          </w:p>
        </w:tc>
        <w:tc>
          <w:tcPr>
            <w:tcW w:w="2693" w:type="dxa"/>
          </w:tcPr>
          <w:p w:rsidR="005B6A72" w:rsidRPr="005B6A72" w:rsidRDefault="005B6A72"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20,00</w:t>
            </w:r>
          </w:p>
        </w:tc>
      </w:tr>
    </w:tbl>
    <w:p w:rsidR="005B6A72" w:rsidRPr="005B6A72" w:rsidRDefault="005B6A72" w:rsidP="005B6A72">
      <w:pPr>
        <w:autoSpaceDE w:val="0"/>
        <w:autoSpaceDN w:val="0"/>
        <w:adjustRightInd w:val="0"/>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smartTag w:uri="urn:schemas-microsoft-com:office:smarttags" w:element="PersonName">
        <w:smartTagPr>
          <w:attr w:name="ProductID" w:val="la Commissione"/>
        </w:smartTagPr>
        <w:r w:rsidRPr="005B6A72">
          <w:rPr>
            <w:rFonts w:ascii="Verdana" w:hAnsi="Verdana"/>
            <w:color w:val="000000"/>
            <w:sz w:val="22"/>
            <w:szCs w:val="22"/>
          </w:rPr>
          <w:t>La Commissione</w:t>
        </w:r>
      </w:smartTag>
      <w:r w:rsidRPr="005B6A72">
        <w:rPr>
          <w:rFonts w:ascii="Verdana" w:hAnsi="Verdana"/>
          <w:color w:val="000000"/>
          <w:sz w:val="22"/>
          <w:szCs w:val="22"/>
        </w:rPr>
        <w:t xml:space="preserve"> esaminerà, valuterà ogni proposta tecnica assegnando, suo insindacabile giudizio, per ciascuno dei parametri sopra elencati un punteggio parziale compreso tra 0 (zero) ed il massimo indicato, in funzione della qualità, rispondenza, ricchezza, completezza, pertinenza e chiarezza documentale della soluzione proposta rispetto alle specifiche indicate nei Capitolati Tecnici. Il punteggio </w:t>
      </w:r>
      <w:r w:rsidRPr="005B6A72">
        <w:rPr>
          <w:rFonts w:ascii="Verdana" w:hAnsi="Verdana"/>
          <w:color w:val="000000"/>
          <w:sz w:val="22"/>
          <w:szCs w:val="22"/>
        </w:rPr>
        <w:lastRenderedPageBreak/>
        <w:t>complessivo è dato dalla somma algebrica dei punteggi relativi ottenuti per ciascun parametro.</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Si evidenzia che verranno escluse le offerte che non rispettano tutti i requisiti minimi espressamente indicati a pena di esclusione nei Capitolati Tecnici.</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9.3 – Criteri di valutazione dell’Offerta Economica</w:t>
      </w:r>
    </w:p>
    <w:p w:rsidR="005B6A72" w:rsidRPr="005B6A72" w:rsidRDefault="005B6A72" w:rsidP="005B6A72">
      <w:pPr>
        <w:autoSpaceDE w:val="0"/>
        <w:autoSpaceDN w:val="0"/>
        <w:adjustRightInd w:val="0"/>
        <w:rPr>
          <w:rFonts w:ascii="Verdana" w:hAnsi="Verdana"/>
          <w:b/>
          <w:bCs/>
          <w:color w:val="000000"/>
          <w:sz w:val="22"/>
          <w:szCs w:val="22"/>
        </w:rPr>
      </w:pPr>
    </w:p>
    <w:p w:rsidR="005B6A72" w:rsidRPr="005B6A72" w:rsidRDefault="005B6A72" w:rsidP="005B6A72">
      <w:pPr>
        <w:autoSpaceDE w:val="0"/>
        <w:autoSpaceDN w:val="0"/>
        <w:adjustRightInd w:val="0"/>
        <w:rPr>
          <w:rFonts w:ascii="Verdana" w:hAnsi="Verdana"/>
          <w:color w:val="000000"/>
          <w:sz w:val="22"/>
          <w:szCs w:val="22"/>
        </w:rPr>
      </w:pPr>
      <w:r w:rsidRPr="005B6A72">
        <w:rPr>
          <w:rFonts w:ascii="Verdana" w:hAnsi="Verdana"/>
          <w:color w:val="000000"/>
          <w:sz w:val="22"/>
          <w:szCs w:val="22"/>
        </w:rPr>
        <w:t>Nella seguente tabella viene riportato il punteggio massimo attribuibile all’offerta economica.</w:t>
      </w:r>
    </w:p>
    <w:p w:rsidR="005B6A72" w:rsidRPr="005B6A72" w:rsidRDefault="005B6A72" w:rsidP="005B6A72">
      <w:pPr>
        <w:autoSpaceDE w:val="0"/>
        <w:autoSpaceDN w:val="0"/>
        <w:adjustRightInd w:val="0"/>
        <w:rPr>
          <w:rFonts w:ascii="Verdana" w:hAnsi="Verdana"/>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99"/>
        <w:gridCol w:w="2351"/>
      </w:tblGrid>
      <w:tr w:rsidR="005B6A72" w:rsidRPr="005B6A72" w:rsidTr="007C0757">
        <w:tc>
          <w:tcPr>
            <w:tcW w:w="7905" w:type="dxa"/>
          </w:tcPr>
          <w:p w:rsidR="005B6A72" w:rsidRPr="005B6A72" w:rsidRDefault="005B6A72" w:rsidP="007C0757">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Offerta economica redatta dall’Impresa</w:t>
            </w:r>
          </w:p>
        </w:tc>
        <w:tc>
          <w:tcPr>
            <w:tcW w:w="2441" w:type="dxa"/>
          </w:tcPr>
          <w:p w:rsidR="005B6A72" w:rsidRPr="005B6A72" w:rsidRDefault="005B6A72" w:rsidP="007C0757">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Punteggio massimo</w:t>
            </w:r>
          </w:p>
          <w:p w:rsidR="005B6A72" w:rsidRPr="005B6A72" w:rsidRDefault="005B6A72" w:rsidP="007C0757">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attribuibile</w:t>
            </w:r>
          </w:p>
        </w:tc>
      </w:tr>
      <w:tr w:rsidR="005B6A72" w:rsidRPr="005B6A72" w:rsidTr="007C0757">
        <w:tc>
          <w:tcPr>
            <w:tcW w:w="7905" w:type="dxa"/>
          </w:tcPr>
          <w:p w:rsidR="005B6A72" w:rsidRPr="005B6A72" w:rsidRDefault="005B6A72" w:rsidP="007C0757">
            <w:pPr>
              <w:autoSpaceDE w:val="0"/>
              <w:autoSpaceDN w:val="0"/>
              <w:adjustRightInd w:val="0"/>
              <w:rPr>
                <w:rFonts w:ascii="Verdana" w:hAnsi="Verdana"/>
                <w:color w:val="000000"/>
                <w:sz w:val="22"/>
                <w:szCs w:val="22"/>
              </w:rPr>
            </w:pPr>
            <w:r w:rsidRPr="005B6A72">
              <w:rPr>
                <w:rFonts w:ascii="Verdana" w:hAnsi="Verdana"/>
                <w:color w:val="000000"/>
                <w:sz w:val="22"/>
                <w:szCs w:val="22"/>
              </w:rPr>
              <w:t>Voce di prezzo: Importo omnicomprensivo per la fornitura</w:t>
            </w:r>
          </w:p>
        </w:tc>
        <w:tc>
          <w:tcPr>
            <w:tcW w:w="2441" w:type="dxa"/>
          </w:tcPr>
          <w:p w:rsidR="005B6A72" w:rsidRPr="005B6A72" w:rsidRDefault="005B6A72"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80,00</w:t>
            </w:r>
          </w:p>
        </w:tc>
      </w:tr>
      <w:tr w:rsidR="005B6A72" w:rsidRPr="005B6A72" w:rsidTr="007C0757">
        <w:tc>
          <w:tcPr>
            <w:tcW w:w="7905" w:type="dxa"/>
          </w:tcPr>
          <w:p w:rsidR="005B6A72" w:rsidRPr="005B6A72" w:rsidRDefault="005B6A72" w:rsidP="007C0757">
            <w:pPr>
              <w:autoSpaceDE w:val="0"/>
              <w:autoSpaceDN w:val="0"/>
              <w:adjustRightInd w:val="0"/>
              <w:rPr>
                <w:rFonts w:ascii="Verdana" w:hAnsi="Verdana"/>
                <w:color w:val="000000"/>
                <w:sz w:val="22"/>
                <w:szCs w:val="22"/>
              </w:rPr>
            </w:pPr>
            <w:r w:rsidRPr="005B6A72">
              <w:rPr>
                <w:rFonts w:ascii="Verdana" w:hAnsi="Verdana"/>
                <w:b/>
                <w:bCs/>
                <w:color w:val="000000"/>
                <w:sz w:val="22"/>
                <w:szCs w:val="22"/>
              </w:rPr>
              <w:t>Totale punteggio economico massimo</w:t>
            </w:r>
          </w:p>
        </w:tc>
        <w:tc>
          <w:tcPr>
            <w:tcW w:w="2441" w:type="dxa"/>
          </w:tcPr>
          <w:p w:rsidR="005B6A72" w:rsidRPr="005B6A72" w:rsidRDefault="005B6A72" w:rsidP="007C0757">
            <w:pPr>
              <w:autoSpaceDE w:val="0"/>
              <w:autoSpaceDN w:val="0"/>
              <w:adjustRightInd w:val="0"/>
              <w:jc w:val="center"/>
              <w:rPr>
                <w:rFonts w:ascii="Verdana" w:hAnsi="Verdana"/>
                <w:color w:val="000000"/>
                <w:sz w:val="22"/>
                <w:szCs w:val="22"/>
              </w:rPr>
            </w:pPr>
            <w:r w:rsidRPr="005B6A72">
              <w:rPr>
                <w:rFonts w:ascii="Verdana" w:hAnsi="Verdana"/>
                <w:b/>
                <w:bCs/>
                <w:color w:val="000000"/>
                <w:sz w:val="22"/>
                <w:szCs w:val="22"/>
              </w:rPr>
              <w:t>80,00</w:t>
            </w:r>
          </w:p>
        </w:tc>
      </w:tr>
    </w:tbl>
    <w:p w:rsidR="005B6A72" w:rsidRPr="005B6A72" w:rsidRDefault="005B6A72" w:rsidP="005B6A72">
      <w:pPr>
        <w:autoSpaceDE w:val="0"/>
        <w:autoSpaceDN w:val="0"/>
        <w:adjustRightInd w:val="0"/>
        <w:rPr>
          <w:rFonts w:ascii="Verdana" w:hAnsi="Verdana"/>
          <w:color w:val="000000"/>
          <w:sz w:val="22"/>
          <w:szCs w:val="22"/>
        </w:rPr>
      </w:pPr>
    </w:p>
    <w:p w:rsidR="005B6A72" w:rsidRPr="005B6A72" w:rsidRDefault="005B6A72" w:rsidP="005B6A72">
      <w:pPr>
        <w:autoSpaceDE w:val="0"/>
        <w:autoSpaceDN w:val="0"/>
        <w:adjustRightInd w:val="0"/>
        <w:rPr>
          <w:rFonts w:ascii="Verdana" w:hAnsi="Verdana"/>
          <w:color w:val="000000"/>
          <w:sz w:val="22"/>
          <w:szCs w:val="22"/>
        </w:rPr>
      </w:pPr>
      <w:r w:rsidRPr="005B6A72">
        <w:rPr>
          <w:rFonts w:ascii="Verdana" w:hAnsi="Verdana"/>
          <w:color w:val="000000"/>
          <w:sz w:val="22"/>
          <w:szCs w:val="22"/>
        </w:rPr>
        <w:t>La formula di assegnazione dei punti relativi alle offerte economiche, con arrotondamento alla seconda cifra decimale, é la seguente:</w:t>
      </w:r>
    </w:p>
    <w:p w:rsidR="005B6A72" w:rsidRPr="005B6A72" w:rsidRDefault="005B6A72" w:rsidP="005B6A72">
      <w:pPr>
        <w:autoSpaceDE w:val="0"/>
        <w:autoSpaceDN w:val="0"/>
        <w:adjustRightInd w:val="0"/>
        <w:rPr>
          <w:rFonts w:ascii="Verdana" w:hAnsi="Verdana"/>
          <w:color w:val="000000"/>
          <w:sz w:val="22"/>
          <w:szCs w:val="22"/>
        </w:rPr>
      </w:pPr>
    </w:p>
    <w:p w:rsidR="005B6A72" w:rsidRPr="005B6A72" w:rsidRDefault="005B6A72" w:rsidP="005B6A72">
      <w:pPr>
        <w:autoSpaceDE w:val="0"/>
        <w:autoSpaceDN w:val="0"/>
        <w:adjustRightInd w:val="0"/>
        <w:rPr>
          <w:rFonts w:ascii="Verdana" w:hAnsi="Verdana"/>
          <w:color w:val="000000"/>
          <w:sz w:val="22"/>
          <w:szCs w:val="22"/>
        </w:rPr>
      </w:pPr>
      <w:r w:rsidRPr="005B6A72">
        <w:rPr>
          <w:rFonts w:ascii="Verdana" w:hAnsi="Verdana"/>
          <w:color w:val="000000"/>
          <w:sz w:val="22"/>
          <w:szCs w:val="22"/>
        </w:rPr>
        <w:t xml:space="preserve">Pi = </w:t>
      </w:r>
      <w:proofErr w:type="spellStart"/>
      <w:r w:rsidRPr="005B6A72">
        <w:rPr>
          <w:rFonts w:ascii="Verdana" w:hAnsi="Verdana"/>
          <w:color w:val="000000"/>
          <w:sz w:val="22"/>
          <w:szCs w:val="22"/>
        </w:rPr>
        <w:t>Pmax</w:t>
      </w:r>
      <w:proofErr w:type="spellEnd"/>
      <w:r w:rsidRPr="005B6A72">
        <w:rPr>
          <w:rFonts w:ascii="Verdana" w:hAnsi="Verdana"/>
          <w:color w:val="000000"/>
          <w:sz w:val="22"/>
          <w:szCs w:val="22"/>
        </w:rPr>
        <w:t xml:space="preserve">  *  [(</w:t>
      </w:r>
      <w:proofErr w:type="spellStart"/>
      <w:r w:rsidRPr="005B6A72">
        <w:rPr>
          <w:rFonts w:ascii="Verdana" w:hAnsi="Verdana"/>
          <w:color w:val="000000"/>
          <w:sz w:val="22"/>
          <w:szCs w:val="22"/>
        </w:rPr>
        <w:t>Pmin</w:t>
      </w:r>
      <w:proofErr w:type="spellEnd"/>
      <w:r w:rsidRPr="005B6A72">
        <w:rPr>
          <w:rFonts w:ascii="Verdana" w:hAnsi="Verdana"/>
          <w:color w:val="000000"/>
          <w:sz w:val="22"/>
          <w:szCs w:val="22"/>
        </w:rPr>
        <w:t xml:space="preserve"> / </w:t>
      </w:r>
      <w:proofErr w:type="spellStart"/>
      <w:r w:rsidRPr="005B6A72">
        <w:rPr>
          <w:rFonts w:ascii="Verdana" w:hAnsi="Verdana"/>
          <w:color w:val="000000"/>
          <w:sz w:val="22"/>
          <w:szCs w:val="22"/>
        </w:rPr>
        <w:t>Poff</w:t>
      </w:r>
      <w:proofErr w:type="spellEnd"/>
      <w:r w:rsidRPr="005B6A72">
        <w:rPr>
          <w:rFonts w:ascii="Verdana" w:hAnsi="Verdana"/>
          <w:color w:val="000000"/>
          <w:sz w:val="22"/>
          <w:szCs w:val="22"/>
        </w:rPr>
        <w:t>]</w:t>
      </w:r>
    </w:p>
    <w:p w:rsidR="005B6A72" w:rsidRPr="005B6A72" w:rsidRDefault="005B6A72" w:rsidP="005B6A72">
      <w:pPr>
        <w:autoSpaceDE w:val="0"/>
        <w:autoSpaceDN w:val="0"/>
        <w:adjustRightInd w:val="0"/>
        <w:rPr>
          <w:rFonts w:ascii="Verdana" w:hAnsi="Verdana"/>
          <w:color w:val="000000"/>
          <w:sz w:val="22"/>
          <w:szCs w:val="22"/>
        </w:rPr>
      </w:pPr>
    </w:p>
    <w:p w:rsidR="005B6A72" w:rsidRPr="005B6A72" w:rsidRDefault="005B6A72" w:rsidP="005B6A72">
      <w:pPr>
        <w:autoSpaceDE w:val="0"/>
        <w:autoSpaceDN w:val="0"/>
        <w:adjustRightInd w:val="0"/>
        <w:rPr>
          <w:rFonts w:ascii="Verdana" w:hAnsi="Verdana"/>
          <w:color w:val="000000"/>
          <w:sz w:val="22"/>
          <w:szCs w:val="22"/>
        </w:rPr>
      </w:pPr>
      <w:r w:rsidRPr="005B6A72">
        <w:rPr>
          <w:rFonts w:ascii="Verdana" w:hAnsi="Verdana"/>
          <w:color w:val="000000"/>
          <w:sz w:val="22"/>
          <w:szCs w:val="22"/>
        </w:rPr>
        <w:t>dove: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8"/>
        <w:gridCol w:w="8702"/>
      </w:tblGrid>
      <w:tr w:rsidR="005B6A72" w:rsidRPr="005B6A72" w:rsidTr="007C0757">
        <w:tc>
          <w:tcPr>
            <w:tcW w:w="959" w:type="dxa"/>
          </w:tcPr>
          <w:p w:rsidR="005B6A72" w:rsidRPr="005B6A72" w:rsidRDefault="005B6A72" w:rsidP="007C0757">
            <w:pPr>
              <w:autoSpaceDE w:val="0"/>
              <w:autoSpaceDN w:val="0"/>
              <w:adjustRightInd w:val="0"/>
              <w:rPr>
                <w:rFonts w:ascii="Verdana" w:hAnsi="Verdana"/>
                <w:color w:val="000000"/>
                <w:sz w:val="22"/>
                <w:szCs w:val="22"/>
              </w:rPr>
            </w:pPr>
            <w:r w:rsidRPr="005B6A72">
              <w:rPr>
                <w:rFonts w:ascii="Verdana" w:hAnsi="Verdana"/>
                <w:color w:val="000000"/>
                <w:sz w:val="22"/>
                <w:szCs w:val="22"/>
              </w:rPr>
              <w:t>Pi</w:t>
            </w:r>
          </w:p>
        </w:tc>
        <w:tc>
          <w:tcPr>
            <w:tcW w:w="9387" w:type="dxa"/>
          </w:tcPr>
          <w:p w:rsidR="005B6A72" w:rsidRPr="005B6A72" w:rsidRDefault="005B6A72" w:rsidP="007C0757">
            <w:pPr>
              <w:autoSpaceDE w:val="0"/>
              <w:autoSpaceDN w:val="0"/>
              <w:adjustRightInd w:val="0"/>
              <w:rPr>
                <w:rFonts w:ascii="Verdana" w:hAnsi="Verdana"/>
                <w:color w:val="000000"/>
                <w:sz w:val="22"/>
                <w:szCs w:val="22"/>
              </w:rPr>
            </w:pPr>
            <w:r w:rsidRPr="005B6A72">
              <w:rPr>
                <w:rFonts w:ascii="Verdana" w:hAnsi="Verdana"/>
                <w:color w:val="000000"/>
                <w:sz w:val="22"/>
                <w:szCs w:val="22"/>
              </w:rPr>
              <w:t>Punteggio da attribuire all’offerta in esame</w:t>
            </w:r>
          </w:p>
        </w:tc>
      </w:tr>
      <w:tr w:rsidR="005B6A72" w:rsidRPr="005B6A72" w:rsidTr="007C0757">
        <w:tc>
          <w:tcPr>
            <w:tcW w:w="959" w:type="dxa"/>
          </w:tcPr>
          <w:p w:rsidR="005B6A72" w:rsidRPr="005B6A72" w:rsidRDefault="005B6A72" w:rsidP="007C0757">
            <w:pPr>
              <w:autoSpaceDE w:val="0"/>
              <w:autoSpaceDN w:val="0"/>
              <w:adjustRightInd w:val="0"/>
              <w:rPr>
                <w:rFonts w:ascii="Verdana" w:hAnsi="Verdana"/>
                <w:color w:val="000000"/>
                <w:sz w:val="22"/>
                <w:szCs w:val="22"/>
              </w:rPr>
            </w:pPr>
            <w:proofErr w:type="spellStart"/>
            <w:r w:rsidRPr="005B6A72">
              <w:rPr>
                <w:rFonts w:ascii="Verdana" w:hAnsi="Verdana"/>
                <w:color w:val="000000"/>
                <w:sz w:val="22"/>
                <w:szCs w:val="22"/>
              </w:rPr>
              <w:t>Pmax</w:t>
            </w:r>
            <w:proofErr w:type="spellEnd"/>
          </w:p>
        </w:tc>
        <w:tc>
          <w:tcPr>
            <w:tcW w:w="9387" w:type="dxa"/>
          </w:tcPr>
          <w:p w:rsidR="005B6A72" w:rsidRPr="005B6A72" w:rsidRDefault="005B6A72" w:rsidP="007C0757">
            <w:pPr>
              <w:autoSpaceDE w:val="0"/>
              <w:autoSpaceDN w:val="0"/>
              <w:adjustRightInd w:val="0"/>
              <w:rPr>
                <w:rFonts w:ascii="Verdana" w:hAnsi="Verdana"/>
                <w:color w:val="000000"/>
                <w:sz w:val="22"/>
                <w:szCs w:val="22"/>
              </w:rPr>
            </w:pPr>
            <w:r w:rsidRPr="005B6A72">
              <w:rPr>
                <w:rFonts w:ascii="Verdana" w:hAnsi="Verdana"/>
                <w:color w:val="000000"/>
                <w:sz w:val="22"/>
                <w:szCs w:val="22"/>
              </w:rPr>
              <w:t>Punteggio massimo attribuibile</w:t>
            </w:r>
          </w:p>
        </w:tc>
      </w:tr>
      <w:tr w:rsidR="005B6A72" w:rsidRPr="005B6A72" w:rsidTr="007C0757">
        <w:tc>
          <w:tcPr>
            <w:tcW w:w="959" w:type="dxa"/>
          </w:tcPr>
          <w:p w:rsidR="005B6A72" w:rsidRPr="005B6A72" w:rsidRDefault="005B6A72" w:rsidP="007C0757">
            <w:pPr>
              <w:autoSpaceDE w:val="0"/>
              <w:autoSpaceDN w:val="0"/>
              <w:adjustRightInd w:val="0"/>
              <w:rPr>
                <w:rFonts w:ascii="Verdana" w:hAnsi="Verdana"/>
                <w:color w:val="000000"/>
                <w:sz w:val="22"/>
                <w:szCs w:val="22"/>
              </w:rPr>
            </w:pPr>
            <w:proofErr w:type="spellStart"/>
            <w:r w:rsidRPr="005B6A72">
              <w:rPr>
                <w:rFonts w:ascii="Verdana" w:hAnsi="Verdana"/>
                <w:color w:val="000000"/>
                <w:sz w:val="22"/>
                <w:szCs w:val="22"/>
              </w:rPr>
              <w:t>Poff</w:t>
            </w:r>
            <w:proofErr w:type="spellEnd"/>
          </w:p>
        </w:tc>
        <w:tc>
          <w:tcPr>
            <w:tcW w:w="9387" w:type="dxa"/>
          </w:tcPr>
          <w:p w:rsidR="005B6A72" w:rsidRPr="005B6A72" w:rsidRDefault="005B6A72" w:rsidP="007C0757">
            <w:pPr>
              <w:autoSpaceDE w:val="0"/>
              <w:autoSpaceDN w:val="0"/>
              <w:adjustRightInd w:val="0"/>
              <w:rPr>
                <w:rFonts w:ascii="Verdana" w:hAnsi="Verdana"/>
                <w:color w:val="000000"/>
                <w:sz w:val="22"/>
                <w:szCs w:val="22"/>
              </w:rPr>
            </w:pPr>
            <w:r w:rsidRPr="005B6A72">
              <w:rPr>
                <w:rFonts w:ascii="Verdana" w:hAnsi="Verdana"/>
                <w:color w:val="000000"/>
                <w:sz w:val="22"/>
                <w:szCs w:val="22"/>
              </w:rPr>
              <w:t>Prezzo dell’offerta in esame</w:t>
            </w:r>
          </w:p>
        </w:tc>
      </w:tr>
      <w:tr w:rsidR="005B6A72" w:rsidRPr="005B6A72" w:rsidTr="007C0757">
        <w:tc>
          <w:tcPr>
            <w:tcW w:w="959" w:type="dxa"/>
          </w:tcPr>
          <w:p w:rsidR="005B6A72" w:rsidRPr="005B6A72" w:rsidRDefault="005B6A72" w:rsidP="007C0757">
            <w:pPr>
              <w:autoSpaceDE w:val="0"/>
              <w:autoSpaceDN w:val="0"/>
              <w:adjustRightInd w:val="0"/>
              <w:rPr>
                <w:rFonts w:ascii="Verdana" w:hAnsi="Verdana"/>
                <w:color w:val="000000"/>
                <w:sz w:val="22"/>
                <w:szCs w:val="22"/>
              </w:rPr>
            </w:pPr>
            <w:proofErr w:type="spellStart"/>
            <w:r w:rsidRPr="005B6A72">
              <w:rPr>
                <w:rFonts w:ascii="Verdana" w:hAnsi="Verdana"/>
                <w:color w:val="000000"/>
                <w:sz w:val="22"/>
                <w:szCs w:val="22"/>
              </w:rPr>
              <w:t>Pmin</w:t>
            </w:r>
            <w:proofErr w:type="spellEnd"/>
          </w:p>
        </w:tc>
        <w:tc>
          <w:tcPr>
            <w:tcW w:w="9387" w:type="dxa"/>
          </w:tcPr>
          <w:p w:rsidR="005B6A72" w:rsidRPr="005B6A72" w:rsidRDefault="005B6A72" w:rsidP="007C0757">
            <w:pPr>
              <w:autoSpaceDE w:val="0"/>
              <w:autoSpaceDN w:val="0"/>
              <w:adjustRightInd w:val="0"/>
              <w:rPr>
                <w:rFonts w:ascii="Verdana" w:hAnsi="Verdana"/>
                <w:color w:val="000000"/>
                <w:sz w:val="22"/>
                <w:szCs w:val="22"/>
              </w:rPr>
            </w:pPr>
            <w:r w:rsidRPr="005B6A72">
              <w:rPr>
                <w:rFonts w:ascii="Verdana" w:hAnsi="Verdana"/>
                <w:color w:val="000000"/>
                <w:sz w:val="22"/>
                <w:szCs w:val="22"/>
              </w:rPr>
              <w:t>Prezzo dell’offerta minima</w:t>
            </w:r>
          </w:p>
        </w:tc>
      </w:tr>
    </w:tbl>
    <w:p w:rsidR="005B6A72" w:rsidRPr="005B6A72" w:rsidRDefault="005B6A72" w:rsidP="005B6A72">
      <w:pPr>
        <w:autoSpaceDE w:val="0"/>
        <w:autoSpaceDN w:val="0"/>
        <w:adjustRightInd w:val="0"/>
        <w:rPr>
          <w:rFonts w:ascii="Verdana" w:hAnsi="Verdana"/>
          <w:color w:val="000000"/>
          <w:sz w:val="22"/>
          <w:szCs w:val="22"/>
        </w:rPr>
      </w:pP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9.4 – Valutazione complessiva dell’Offerta</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Dopo aver effettuato il calcolo dei punteggi complessivi della proposta tecnica e dell’offerta economica di ciascun concorrente, secondo quanto indicato nei punti precedenti, </w:t>
      </w:r>
      <w:smartTag w:uri="urn:schemas-microsoft-com:office:smarttags" w:element="PersonName">
        <w:smartTagPr>
          <w:attr w:name="ProductID" w:val="la Commissione"/>
        </w:smartTagPr>
        <w:r w:rsidRPr="005B6A72">
          <w:rPr>
            <w:rFonts w:ascii="Verdana" w:hAnsi="Verdana"/>
            <w:color w:val="000000"/>
            <w:sz w:val="22"/>
            <w:szCs w:val="22"/>
          </w:rPr>
          <w:t>la Commissione</w:t>
        </w:r>
      </w:smartTag>
      <w:r w:rsidRPr="005B6A72">
        <w:rPr>
          <w:rFonts w:ascii="Verdana" w:hAnsi="Verdana"/>
          <w:color w:val="000000"/>
          <w:sz w:val="22"/>
          <w:szCs w:val="22"/>
        </w:rPr>
        <w:t xml:space="preserve"> procederà alla determinazione dei punteggi finali sommando algebricamente i punteggi complessivi ottenuti da ciascun concorrente.</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Si precisa che:</w:t>
      </w:r>
    </w:p>
    <w:p w:rsidR="005B6A72" w:rsidRPr="005B6A72" w:rsidRDefault="005B6A72" w:rsidP="00027C9A">
      <w:pPr>
        <w:pStyle w:val="Paragrafoelenco"/>
        <w:numPr>
          <w:ilvl w:val="0"/>
          <w:numId w:val="24"/>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le offerte anormalmente basse verranno sottoposte a verifica ai sensi degli articoli 86, 87 e 88 del </w:t>
      </w:r>
      <w:proofErr w:type="spellStart"/>
      <w:r w:rsidRPr="005B6A72">
        <w:rPr>
          <w:rFonts w:ascii="Verdana" w:hAnsi="Verdana"/>
          <w:color w:val="000000"/>
          <w:sz w:val="22"/>
          <w:szCs w:val="22"/>
          <w:lang w:val="it-IT"/>
        </w:rPr>
        <w:t>D.Lgs.</w:t>
      </w:r>
      <w:proofErr w:type="spellEnd"/>
      <w:r w:rsidRPr="005B6A72">
        <w:rPr>
          <w:rFonts w:ascii="Verdana" w:hAnsi="Verdana"/>
          <w:color w:val="000000"/>
          <w:sz w:val="22"/>
          <w:szCs w:val="22"/>
          <w:lang w:val="it-IT"/>
        </w:rPr>
        <w:t xml:space="preserve"> n.163/06;</w:t>
      </w:r>
    </w:p>
    <w:p w:rsidR="005B6A72" w:rsidRPr="005B6A72" w:rsidRDefault="005B6A72" w:rsidP="00027C9A">
      <w:pPr>
        <w:pStyle w:val="Paragrafoelenco"/>
        <w:numPr>
          <w:ilvl w:val="0"/>
          <w:numId w:val="24"/>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lastRenderedPageBreak/>
        <w:t>si procederà all’aggiudicazione anche in presenza di una sola offerta valida, sempre che sia ritenuta congrua e conveniente;</w:t>
      </w:r>
    </w:p>
    <w:p w:rsidR="005B6A72" w:rsidRPr="005B6A72" w:rsidRDefault="005B6A72" w:rsidP="00027C9A">
      <w:pPr>
        <w:pStyle w:val="Paragrafoelenco"/>
        <w:numPr>
          <w:ilvl w:val="0"/>
          <w:numId w:val="24"/>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 nel caso in cui due o più concorrenti conseguano lo stesso punteggio finale, si procederà all’aggiudicazione in conformità a quanto previsto dall’articolo 77 comma 2 del R.D. n.827/1924.</w:t>
      </w:r>
    </w:p>
    <w:p w:rsidR="005B6A72" w:rsidRPr="005B6A72" w:rsidRDefault="005B6A72" w:rsidP="005B6A72">
      <w:pPr>
        <w:pStyle w:val="Paragrafoelenco"/>
        <w:autoSpaceDE w:val="0"/>
        <w:autoSpaceDN w:val="0"/>
        <w:adjustRightInd w:val="0"/>
        <w:spacing w:after="0" w:line="240" w:lineRule="auto"/>
        <w:rPr>
          <w:rFonts w:ascii="Verdana" w:hAnsi="Verdana"/>
          <w:color w:val="000000"/>
          <w:sz w:val="22"/>
          <w:szCs w:val="22"/>
          <w:lang w:val="it-IT"/>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Presidente della Commissione, nel giorno indicato dal bando di gara, presso gli uffici della Stazione Appaltante, accertata la regolare costituzione della Commissione stessa, dichiarerà aperta la gara e, in seduta pubblica, procederà:</w:t>
      </w:r>
    </w:p>
    <w:p w:rsidR="005B6A72" w:rsidRPr="005B6A72" w:rsidRDefault="005B6A72" w:rsidP="00027C9A">
      <w:pPr>
        <w:pStyle w:val="Paragrafoelenco"/>
        <w:numPr>
          <w:ilvl w:val="0"/>
          <w:numId w:val="25"/>
        </w:numPr>
        <w:suppressAutoHyphens w:val="0"/>
        <w:autoSpaceDE w:val="0"/>
        <w:autoSpaceDN w:val="0"/>
        <w:adjustRightInd w:val="0"/>
        <w:spacing w:after="0" w:line="240" w:lineRule="auto"/>
        <w:ind w:left="284" w:hanging="284"/>
        <w:contextualSpacing/>
        <w:rPr>
          <w:rFonts w:ascii="Verdana" w:hAnsi="Verdana"/>
          <w:color w:val="000000"/>
          <w:sz w:val="22"/>
          <w:szCs w:val="22"/>
          <w:lang w:val="it-IT"/>
        </w:rPr>
      </w:pPr>
      <w:r w:rsidRPr="005B6A72">
        <w:rPr>
          <w:rFonts w:ascii="Verdana" w:hAnsi="Verdana"/>
          <w:color w:val="000000"/>
          <w:sz w:val="22"/>
          <w:szCs w:val="22"/>
          <w:lang w:val="it-IT"/>
        </w:rPr>
        <w:t>a dichiarare irricevibili i plichi pervenuti oltre i termini stabiliti dal bando di gara;</w:t>
      </w:r>
    </w:p>
    <w:p w:rsidR="005B6A72" w:rsidRPr="005B6A72" w:rsidRDefault="005B6A72" w:rsidP="00027C9A">
      <w:pPr>
        <w:pStyle w:val="Paragrafoelenco"/>
        <w:numPr>
          <w:ilvl w:val="0"/>
          <w:numId w:val="25"/>
        </w:numPr>
        <w:suppressAutoHyphens w:val="0"/>
        <w:autoSpaceDE w:val="0"/>
        <w:autoSpaceDN w:val="0"/>
        <w:adjustRightInd w:val="0"/>
        <w:spacing w:after="0" w:line="240" w:lineRule="auto"/>
        <w:ind w:left="284" w:hanging="284"/>
        <w:contextualSpacing/>
        <w:rPr>
          <w:rFonts w:ascii="Verdana" w:hAnsi="Verdana"/>
          <w:color w:val="000000"/>
          <w:sz w:val="22"/>
          <w:szCs w:val="22"/>
          <w:lang w:val="it-IT"/>
        </w:rPr>
      </w:pPr>
      <w:r w:rsidRPr="005B6A72">
        <w:rPr>
          <w:rFonts w:ascii="Verdana" w:hAnsi="Verdana"/>
          <w:color w:val="000000"/>
          <w:sz w:val="22"/>
          <w:szCs w:val="22"/>
          <w:lang w:val="it-IT"/>
        </w:rPr>
        <w:t>alla verifica della conformità sia delle informazioni riportate all’esterno del plico che delle modalità di chiusura dello stesso alle prescrizioni del disciplinare;</w:t>
      </w:r>
    </w:p>
    <w:p w:rsidR="005B6A72" w:rsidRPr="005B6A72" w:rsidRDefault="005B6A72" w:rsidP="00027C9A">
      <w:pPr>
        <w:pStyle w:val="Paragrafoelenco"/>
        <w:numPr>
          <w:ilvl w:val="0"/>
          <w:numId w:val="25"/>
        </w:numPr>
        <w:suppressAutoHyphens w:val="0"/>
        <w:autoSpaceDE w:val="0"/>
        <w:autoSpaceDN w:val="0"/>
        <w:adjustRightInd w:val="0"/>
        <w:spacing w:after="0" w:line="240" w:lineRule="auto"/>
        <w:ind w:left="284" w:hanging="284"/>
        <w:contextualSpacing/>
        <w:rPr>
          <w:rFonts w:ascii="Verdana" w:hAnsi="Verdana"/>
          <w:color w:val="000000"/>
          <w:sz w:val="22"/>
          <w:szCs w:val="22"/>
          <w:lang w:val="it-IT"/>
        </w:rPr>
      </w:pPr>
      <w:r w:rsidRPr="005B6A72">
        <w:rPr>
          <w:rFonts w:ascii="Verdana" w:hAnsi="Verdana"/>
          <w:color w:val="000000"/>
          <w:sz w:val="22"/>
          <w:szCs w:val="22"/>
          <w:lang w:val="it-IT"/>
        </w:rPr>
        <w:t>all’apertura dei plichi pervenuti regolarmente entro il termine di scadenza della gara, previa verifica della loro integrità;</w:t>
      </w:r>
    </w:p>
    <w:p w:rsidR="005B6A72" w:rsidRPr="005B6A72" w:rsidRDefault="005B6A72" w:rsidP="00027C9A">
      <w:pPr>
        <w:pStyle w:val="Paragrafoelenco"/>
        <w:numPr>
          <w:ilvl w:val="0"/>
          <w:numId w:val="25"/>
        </w:numPr>
        <w:suppressAutoHyphens w:val="0"/>
        <w:autoSpaceDE w:val="0"/>
        <w:autoSpaceDN w:val="0"/>
        <w:adjustRightInd w:val="0"/>
        <w:spacing w:after="0" w:line="240" w:lineRule="auto"/>
        <w:ind w:left="284" w:hanging="284"/>
        <w:contextualSpacing/>
        <w:rPr>
          <w:rFonts w:ascii="Verdana" w:hAnsi="Verdana"/>
          <w:color w:val="000000"/>
          <w:sz w:val="22"/>
          <w:szCs w:val="22"/>
          <w:lang w:val="it-IT"/>
        </w:rPr>
      </w:pPr>
      <w:r w:rsidRPr="005B6A72">
        <w:rPr>
          <w:rFonts w:ascii="Verdana" w:hAnsi="Verdana"/>
          <w:color w:val="000000"/>
          <w:sz w:val="22"/>
          <w:szCs w:val="22"/>
          <w:lang w:val="it-IT"/>
        </w:rPr>
        <w:t>alla constatazione delle buste contenute nel plico;</w:t>
      </w:r>
    </w:p>
    <w:p w:rsidR="005B6A72" w:rsidRPr="005B6A72" w:rsidRDefault="005B6A72" w:rsidP="00027C9A">
      <w:pPr>
        <w:pStyle w:val="Paragrafoelenco"/>
        <w:numPr>
          <w:ilvl w:val="0"/>
          <w:numId w:val="25"/>
        </w:numPr>
        <w:suppressAutoHyphens w:val="0"/>
        <w:autoSpaceDE w:val="0"/>
        <w:autoSpaceDN w:val="0"/>
        <w:adjustRightInd w:val="0"/>
        <w:spacing w:after="0" w:line="240" w:lineRule="auto"/>
        <w:ind w:left="284" w:hanging="284"/>
        <w:contextualSpacing/>
        <w:rPr>
          <w:rFonts w:ascii="Verdana" w:hAnsi="Verdana"/>
          <w:color w:val="000000"/>
          <w:sz w:val="22"/>
          <w:szCs w:val="22"/>
          <w:lang w:val="it-IT"/>
        </w:rPr>
      </w:pPr>
      <w:r w:rsidRPr="005B6A72">
        <w:rPr>
          <w:rFonts w:ascii="Verdana" w:hAnsi="Verdana"/>
          <w:color w:val="000000"/>
          <w:sz w:val="22"/>
          <w:szCs w:val="22"/>
          <w:lang w:val="it-IT"/>
        </w:rPr>
        <w:t>all’apertura delle buste “A” di tutte le offerte ammesse;</w:t>
      </w:r>
    </w:p>
    <w:p w:rsidR="005B6A72" w:rsidRPr="005B6A72" w:rsidRDefault="005B6A72" w:rsidP="00027C9A">
      <w:pPr>
        <w:pStyle w:val="Paragrafoelenco"/>
        <w:numPr>
          <w:ilvl w:val="0"/>
          <w:numId w:val="25"/>
        </w:numPr>
        <w:suppressAutoHyphens w:val="0"/>
        <w:autoSpaceDE w:val="0"/>
        <w:autoSpaceDN w:val="0"/>
        <w:adjustRightInd w:val="0"/>
        <w:spacing w:after="0" w:line="240" w:lineRule="auto"/>
        <w:ind w:left="284" w:hanging="284"/>
        <w:contextualSpacing/>
        <w:rPr>
          <w:rFonts w:ascii="Verdana" w:hAnsi="Verdana"/>
          <w:color w:val="000000"/>
          <w:sz w:val="22"/>
          <w:szCs w:val="22"/>
          <w:lang w:val="it-IT"/>
        </w:rPr>
      </w:pPr>
      <w:r w:rsidRPr="005B6A72">
        <w:rPr>
          <w:rFonts w:ascii="Verdana" w:hAnsi="Verdana"/>
          <w:color w:val="000000"/>
          <w:sz w:val="22"/>
          <w:szCs w:val="22"/>
          <w:lang w:val="it-IT"/>
        </w:rPr>
        <w:t>a verificare la correttezza formale della documentazione contenuta nella predetta busta “A”;</w:t>
      </w:r>
    </w:p>
    <w:p w:rsidR="005B6A72" w:rsidRPr="005B6A72" w:rsidRDefault="005B6A72" w:rsidP="00027C9A">
      <w:pPr>
        <w:pStyle w:val="Paragrafoelenco"/>
        <w:numPr>
          <w:ilvl w:val="0"/>
          <w:numId w:val="25"/>
        </w:numPr>
        <w:suppressAutoHyphens w:val="0"/>
        <w:autoSpaceDE w:val="0"/>
        <w:autoSpaceDN w:val="0"/>
        <w:adjustRightInd w:val="0"/>
        <w:spacing w:after="0" w:line="240" w:lineRule="auto"/>
        <w:ind w:left="284" w:hanging="284"/>
        <w:contextualSpacing/>
        <w:rPr>
          <w:rFonts w:ascii="Verdana" w:hAnsi="Verdana"/>
          <w:color w:val="000000"/>
          <w:sz w:val="22"/>
          <w:szCs w:val="22"/>
          <w:lang w:val="it-IT"/>
        </w:rPr>
      </w:pPr>
      <w:r w:rsidRPr="005B6A72">
        <w:rPr>
          <w:rFonts w:ascii="Verdana" w:hAnsi="Verdana"/>
          <w:color w:val="000000"/>
          <w:sz w:val="22"/>
          <w:szCs w:val="22"/>
          <w:lang w:val="it-IT"/>
        </w:rPr>
        <w:t xml:space="preserve">a verificare che non vi siano forme di divieto a partecipare previste dal </w:t>
      </w:r>
      <w:proofErr w:type="spellStart"/>
      <w:r w:rsidRPr="005B6A72">
        <w:rPr>
          <w:rFonts w:ascii="Verdana" w:hAnsi="Verdana"/>
          <w:color w:val="000000"/>
          <w:sz w:val="22"/>
          <w:szCs w:val="22"/>
          <w:lang w:val="it-IT"/>
        </w:rPr>
        <w:t>D.Lgs.</w:t>
      </w:r>
      <w:proofErr w:type="spellEnd"/>
      <w:r w:rsidRPr="005B6A72">
        <w:rPr>
          <w:rFonts w:ascii="Verdana" w:hAnsi="Verdana"/>
          <w:color w:val="000000"/>
          <w:sz w:val="22"/>
          <w:szCs w:val="22"/>
          <w:lang w:val="it-IT"/>
        </w:rPr>
        <w:t xml:space="preserve"> n. 163/2006.</w:t>
      </w:r>
    </w:p>
    <w:p w:rsidR="005B6A72" w:rsidRPr="005B6A72" w:rsidRDefault="005B6A72" w:rsidP="005B6A72">
      <w:pPr>
        <w:pStyle w:val="Paragrafoelenco"/>
        <w:autoSpaceDE w:val="0"/>
        <w:autoSpaceDN w:val="0"/>
        <w:adjustRightInd w:val="0"/>
        <w:spacing w:after="0" w:line="240" w:lineRule="auto"/>
        <w:ind w:left="284"/>
        <w:rPr>
          <w:rFonts w:ascii="Verdana" w:hAnsi="Verdana"/>
          <w:color w:val="000000"/>
          <w:sz w:val="22"/>
          <w:szCs w:val="22"/>
          <w:lang w:val="it-IT"/>
        </w:rPr>
      </w:pPr>
    </w:p>
    <w:p w:rsidR="005B6A72" w:rsidRPr="005B6A72" w:rsidRDefault="005B6A72" w:rsidP="005B6A72">
      <w:pPr>
        <w:autoSpaceDE w:val="0"/>
        <w:autoSpaceDN w:val="0"/>
        <w:adjustRightInd w:val="0"/>
        <w:jc w:val="both"/>
        <w:rPr>
          <w:rFonts w:ascii="Verdana" w:hAnsi="Verdana"/>
          <w:b/>
          <w:bCs/>
          <w:color w:val="000000"/>
          <w:sz w:val="22"/>
          <w:szCs w:val="22"/>
        </w:rPr>
      </w:pPr>
      <w:smartTag w:uri="urn:schemas-microsoft-com:office:smarttags" w:element="PersonName">
        <w:smartTagPr>
          <w:attr w:name="ProductID" w:val="La Stazione Appaltante"/>
        </w:smartTagPr>
        <w:r w:rsidRPr="005B6A72">
          <w:rPr>
            <w:rFonts w:ascii="Verdana" w:hAnsi="Verdana"/>
            <w:color w:val="000000"/>
            <w:sz w:val="22"/>
            <w:szCs w:val="22"/>
          </w:rPr>
          <w:t>La Stazione Appaltante</w:t>
        </w:r>
      </w:smartTag>
      <w:r w:rsidRPr="005B6A72">
        <w:rPr>
          <w:rFonts w:ascii="Verdana" w:hAnsi="Verdana"/>
          <w:color w:val="000000"/>
          <w:sz w:val="22"/>
          <w:szCs w:val="22"/>
        </w:rPr>
        <w:t xml:space="preserve"> escluderà dalla gara i concorrenti per i quali accerta che le relative offerte sono imputabili ad unico centro decisionale, sulla base di univoci elementi. </w:t>
      </w:r>
      <w:r w:rsidRPr="005B6A72">
        <w:rPr>
          <w:rFonts w:ascii="Verdana" w:hAnsi="Verdana"/>
          <w:b/>
          <w:bCs/>
          <w:color w:val="000000"/>
          <w:sz w:val="22"/>
          <w:szCs w:val="22"/>
        </w:rPr>
        <w:t>La</w:t>
      </w:r>
      <w:r w:rsidRPr="005B6A72">
        <w:rPr>
          <w:rFonts w:ascii="Verdana" w:hAnsi="Verdana"/>
          <w:color w:val="000000"/>
          <w:sz w:val="22"/>
          <w:szCs w:val="22"/>
        </w:rPr>
        <w:t xml:space="preserve"> </w:t>
      </w:r>
      <w:r w:rsidRPr="005B6A72">
        <w:rPr>
          <w:rFonts w:ascii="Verdana" w:hAnsi="Verdana"/>
          <w:b/>
          <w:bCs/>
          <w:color w:val="000000"/>
          <w:sz w:val="22"/>
          <w:szCs w:val="22"/>
        </w:rPr>
        <w:t>verifica e la eventuale esclusione saranno disposte dopo l’apertura delle buste</w:t>
      </w:r>
      <w:r w:rsidRPr="005B6A72">
        <w:rPr>
          <w:rFonts w:ascii="Verdana" w:hAnsi="Verdana"/>
          <w:color w:val="000000"/>
          <w:sz w:val="22"/>
          <w:szCs w:val="22"/>
        </w:rPr>
        <w:t xml:space="preserve"> </w:t>
      </w:r>
      <w:r w:rsidRPr="005B6A72">
        <w:rPr>
          <w:rFonts w:ascii="Verdana" w:hAnsi="Verdana"/>
          <w:b/>
          <w:bCs/>
          <w:color w:val="000000"/>
          <w:sz w:val="22"/>
          <w:szCs w:val="22"/>
        </w:rPr>
        <w:t>economiche.</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i/>
          <w:iCs/>
          <w:color w:val="000000"/>
          <w:sz w:val="22"/>
          <w:szCs w:val="22"/>
        </w:rPr>
      </w:pPr>
      <w:r w:rsidRPr="005B6A72">
        <w:rPr>
          <w:rFonts w:ascii="Verdana" w:hAnsi="Verdana"/>
          <w:i/>
          <w:iCs/>
          <w:color w:val="000000"/>
          <w:sz w:val="22"/>
          <w:szCs w:val="22"/>
        </w:rPr>
        <w:t>Alle sedute pubbliche della Commissione potranno assistere i titolari e/o gli incaricati degli operatori economici concorrenti, purché muniti di apposita delega, con allegata fotocopia di un documento di identificazione con fotografia del legale rappresentante del concorrente medesimo. L’accesso e la permanenza del rappresentante dell’operatore economico concorrente nei locali ove si procederà alle operazioni di gara sono subordinati all’esibizione dell’originale del proprio documento di identità. Al fine di consentire al personale della Regione Puglia di procedere alla sua identificazione, l’incaricato dell’operatore economico concorrente dovrà presentarsi almeno quindici minuti prima dell’orario fissato per la seduta aperta al pubblico.</w:t>
      </w:r>
    </w:p>
    <w:p w:rsidR="005B6A72" w:rsidRPr="005B6A72" w:rsidRDefault="005B6A72" w:rsidP="005B6A72">
      <w:pPr>
        <w:autoSpaceDE w:val="0"/>
        <w:autoSpaceDN w:val="0"/>
        <w:adjustRightInd w:val="0"/>
        <w:jc w:val="both"/>
        <w:rPr>
          <w:rFonts w:ascii="Verdana" w:hAnsi="Verdana"/>
          <w:i/>
          <w:i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smartTag w:uri="urn:schemas-microsoft-com:office:smarttags" w:element="PersonName">
        <w:smartTagPr>
          <w:attr w:name="ProductID" w:val="la Commissione"/>
        </w:smartTagPr>
        <w:r w:rsidRPr="005B6A72">
          <w:rPr>
            <w:rFonts w:ascii="Verdana" w:hAnsi="Verdana"/>
            <w:color w:val="000000"/>
            <w:sz w:val="22"/>
            <w:szCs w:val="22"/>
          </w:rPr>
          <w:t>La Commissione</w:t>
        </w:r>
      </w:smartTag>
      <w:r w:rsidRPr="005B6A72">
        <w:rPr>
          <w:rFonts w:ascii="Verdana" w:hAnsi="Verdana"/>
          <w:color w:val="000000"/>
          <w:sz w:val="22"/>
          <w:szCs w:val="22"/>
        </w:rPr>
        <w:t xml:space="preserve">, nel corso dell’esame del contenuto dei documenti delle buste “A”, in caso di irregolarità formali, non compromettenti la par condicio fra i concorrenti e nell’interesse della Regione Puglia, si riserva di richiedere ai concorrenti, a mezzo di </w:t>
      </w:r>
      <w:r w:rsidRPr="005B6A72">
        <w:rPr>
          <w:rFonts w:ascii="Verdana" w:hAnsi="Verdana"/>
          <w:color w:val="000000"/>
          <w:sz w:val="22"/>
          <w:szCs w:val="22"/>
        </w:rPr>
        <w:lastRenderedPageBreak/>
        <w:t xml:space="preserve">opportuna comunicazione scritta, anche solo a mezzo fax, di completare o chiarire la documentazione presentata, conformemente a quanto previsto dall’art.46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Prima di procedere all’apertura delle buste contenenti le offerte economiche, </w:t>
      </w:r>
      <w:smartTag w:uri="urn:schemas-microsoft-com:office:smarttags" w:element="PersonName">
        <w:smartTagPr>
          <w:attr w:name="ProductID" w:val="la Commissione"/>
        </w:smartTagPr>
        <w:r w:rsidRPr="005B6A72">
          <w:rPr>
            <w:rFonts w:ascii="Verdana" w:hAnsi="Verdana"/>
            <w:color w:val="000000"/>
            <w:sz w:val="22"/>
            <w:szCs w:val="22"/>
          </w:rPr>
          <w:t>la Commissione</w:t>
        </w:r>
      </w:smartTag>
      <w:r w:rsidRPr="005B6A72">
        <w:rPr>
          <w:rFonts w:ascii="Verdana" w:hAnsi="Verdana"/>
          <w:color w:val="000000"/>
          <w:sz w:val="22"/>
          <w:szCs w:val="22"/>
        </w:rPr>
        <w:t xml:space="preserve">, in seduta pubblica, procederà, a termini dell’art. 48, comma 1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 al sorteggio di un numero di concorrenti, pari al 10% delle offerte ammesse, arrotondato all’unità superiore, ai quali chiederà, a mezzo fax, di comprovare, entro dieci giorni dalla data della richiesta medesima, il possesso dei requisiti di capacità economico finanziaria e tecnico-professionale, richiesti nel presente disciplinare, presentando la documentazione ivi indicata.</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smartTag w:uri="urn:schemas-microsoft-com:office:smarttags" w:element="PersonName">
        <w:smartTagPr>
          <w:attr w:name="ProductID" w:val="la Commissione"/>
        </w:smartTagPr>
        <w:r w:rsidRPr="005B6A72">
          <w:rPr>
            <w:rFonts w:ascii="Verdana" w:hAnsi="Verdana"/>
            <w:color w:val="000000"/>
            <w:sz w:val="22"/>
            <w:szCs w:val="22"/>
          </w:rPr>
          <w:t>La Commissione</w:t>
        </w:r>
      </w:smartTag>
      <w:r w:rsidRPr="005B6A72">
        <w:rPr>
          <w:rFonts w:ascii="Verdana" w:hAnsi="Verdana"/>
          <w:color w:val="000000"/>
          <w:sz w:val="22"/>
          <w:szCs w:val="22"/>
        </w:rPr>
        <w:t xml:space="preserve"> giudicatrice procederà, in una o più sedute riservate, alla verifica della documentazione ex art. 48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Si ribadisce, inoltre, che i concorrenti, che non dovessero presentare entro il prescritto termine di dieci giorni, la documentazione richiesta saranno:</w:t>
      </w:r>
    </w:p>
    <w:p w:rsidR="005B6A72" w:rsidRPr="005B6A72" w:rsidRDefault="005B6A72" w:rsidP="00027C9A">
      <w:pPr>
        <w:pStyle w:val="Paragrafoelenco"/>
        <w:numPr>
          <w:ilvl w:val="0"/>
          <w:numId w:val="26"/>
        </w:numPr>
        <w:suppressAutoHyphens w:val="0"/>
        <w:autoSpaceDE w:val="0"/>
        <w:autoSpaceDN w:val="0"/>
        <w:adjustRightInd w:val="0"/>
        <w:spacing w:after="0" w:line="240" w:lineRule="auto"/>
        <w:ind w:left="426"/>
        <w:contextualSpacing/>
        <w:rPr>
          <w:rFonts w:ascii="Verdana" w:hAnsi="Verdana"/>
          <w:color w:val="000000"/>
          <w:sz w:val="22"/>
          <w:szCs w:val="22"/>
          <w:lang w:val="it-IT"/>
        </w:rPr>
      </w:pPr>
      <w:r w:rsidRPr="005B6A72">
        <w:rPr>
          <w:rFonts w:ascii="Verdana" w:hAnsi="Verdana"/>
          <w:color w:val="000000"/>
          <w:sz w:val="22"/>
          <w:szCs w:val="22"/>
          <w:lang w:val="it-IT"/>
        </w:rPr>
        <w:t>esclusi dalle successive fasi di gara con escussione, da parte della Stazione Appaltante, della cauzione provvisoria;</w:t>
      </w:r>
    </w:p>
    <w:p w:rsidR="005B6A72" w:rsidRPr="005B6A72" w:rsidRDefault="005B6A72" w:rsidP="00027C9A">
      <w:pPr>
        <w:pStyle w:val="Paragrafoelenco"/>
        <w:numPr>
          <w:ilvl w:val="0"/>
          <w:numId w:val="26"/>
        </w:numPr>
        <w:suppressAutoHyphens w:val="0"/>
        <w:autoSpaceDE w:val="0"/>
        <w:autoSpaceDN w:val="0"/>
        <w:adjustRightInd w:val="0"/>
        <w:spacing w:after="0" w:line="240" w:lineRule="auto"/>
        <w:ind w:left="426"/>
        <w:contextualSpacing/>
        <w:rPr>
          <w:rFonts w:ascii="Verdana" w:hAnsi="Verdana"/>
          <w:color w:val="000000"/>
          <w:sz w:val="22"/>
          <w:szCs w:val="22"/>
          <w:lang w:val="it-IT"/>
        </w:rPr>
      </w:pPr>
      <w:r w:rsidRPr="005B6A72">
        <w:rPr>
          <w:rFonts w:ascii="Verdana" w:hAnsi="Verdana"/>
          <w:color w:val="000000"/>
          <w:sz w:val="22"/>
          <w:szCs w:val="22"/>
          <w:lang w:val="it-IT"/>
        </w:rPr>
        <w:t>segnalati all’Autorità di Vigilanza sui Contratti Pubblici.</w:t>
      </w:r>
    </w:p>
    <w:p w:rsidR="005B6A72" w:rsidRPr="005B6A72" w:rsidRDefault="005B6A72" w:rsidP="005B6A72">
      <w:pPr>
        <w:pStyle w:val="Paragrafoelenco"/>
        <w:autoSpaceDE w:val="0"/>
        <w:autoSpaceDN w:val="0"/>
        <w:adjustRightInd w:val="0"/>
        <w:spacing w:after="0" w:line="240" w:lineRule="auto"/>
        <w:ind w:left="426"/>
        <w:rPr>
          <w:rFonts w:ascii="Verdana" w:hAnsi="Verdana"/>
          <w:color w:val="000000"/>
          <w:sz w:val="22"/>
          <w:szCs w:val="22"/>
          <w:lang w:val="it-IT"/>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Ferma restando l’esclusione, </w:t>
      </w:r>
      <w:smartTag w:uri="urn:schemas-microsoft-com:office:smarttags" w:element="PersonName">
        <w:smartTagPr>
          <w:attr w:name="ProductID" w:val="la Commissione"/>
        </w:smartTagPr>
        <w:r w:rsidRPr="005B6A72">
          <w:rPr>
            <w:rFonts w:ascii="Verdana" w:hAnsi="Verdana"/>
            <w:color w:val="000000"/>
            <w:sz w:val="22"/>
            <w:szCs w:val="22"/>
          </w:rPr>
          <w:t>la Commissione</w:t>
        </w:r>
      </w:smartTag>
      <w:r w:rsidRPr="005B6A72">
        <w:rPr>
          <w:rFonts w:ascii="Verdana" w:hAnsi="Verdana"/>
          <w:color w:val="000000"/>
          <w:sz w:val="22"/>
          <w:szCs w:val="22"/>
        </w:rPr>
        <w:t xml:space="preserve"> procederà, in ogni caso, all’esame della documentazione pervenuta oltre i termini prescritti, al fine di verificare la veridicità delle dichiarazioni rese; in tal caso </w:t>
      </w:r>
      <w:smartTag w:uri="urn:schemas-microsoft-com:office:smarttags" w:element="PersonName">
        <w:smartTagPr>
          <w:attr w:name="ProductID" w:val="La Stazione Appaltante"/>
        </w:smartTagPr>
        <w:r w:rsidRPr="005B6A72">
          <w:rPr>
            <w:rFonts w:ascii="Verdana" w:hAnsi="Verdana"/>
            <w:color w:val="000000"/>
            <w:sz w:val="22"/>
            <w:szCs w:val="22"/>
          </w:rPr>
          <w:t>la Stazione Appaltante</w:t>
        </w:r>
      </w:smartTag>
      <w:r w:rsidRPr="005B6A72">
        <w:rPr>
          <w:rFonts w:ascii="Verdana" w:hAnsi="Verdana"/>
          <w:color w:val="000000"/>
          <w:sz w:val="22"/>
          <w:szCs w:val="22"/>
        </w:rPr>
        <w:t xml:space="preserve"> comunicherà all’Autorità di Vigilanza sui Contratti Pubblici l’esito della suddetta verifica.</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L’eventuale prova di dichiarazioni mendaci comporterà:</w:t>
      </w:r>
    </w:p>
    <w:p w:rsidR="005B6A72" w:rsidRPr="005B6A72" w:rsidRDefault="005B6A72" w:rsidP="00027C9A">
      <w:pPr>
        <w:pStyle w:val="Paragrafoelenco"/>
        <w:numPr>
          <w:ilvl w:val="0"/>
          <w:numId w:val="27"/>
        </w:numPr>
        <w:suppressAutoHyphens w:val="0"/>
        <w:autoSpaceDE w:val="0"/>
        <w:autoSpaceDN w:val="0"/>
        <w:adjustRightInd w:val="0"/>
        <w:spacing w:after="0" w:line="240" w:lineRule="auto"/>
        <w:ind w:left="426"/>
        <w:contextualSpacing/>
        <w:rPr>
          <w:rFonts w:ascii="Verdana" w:hAnsi="Verdana"/>
          <w:color w:val="000000"/>
          <w:sz w:val="22"/>
          <w:szCs w:val="22"/>
          <w:lang w:val="it-IT"/>
        </w:rPr>
      </w:pPr>
      <w:r w:rsidRPr="005B6A72">
        <w:rPr>
          <w:rFonts w:ascii="Verdana" w:hAnsi="Verdana"/>
          <w:color w:val="000000"/>
          <w:sz w:val="22"/>
          <w:szCs w:val="22"/>
          <w:lang w:val="it-IT"/>
        </w:rPr>
        <w:t>l’esclusione dalla gara con escussione, da parte di questa Amministrazione, della cauzione provvisoria;</w:t>
      </w:r>
    </w:p>
    <w:p w:rsidR="005B6A72" w:rsidRPr="005B6A72" w:rsidRDefault="005B6A72" w:rsidP="00027C9A">
      <w:pPr>
        <w:pStyle w:val="Paragrafoelenco"/>
        <w:numPr>
          <w:ilvl w:val="0"/>
          <w:numId w:val="27"/>
        </w:numPr>
        <w:suppressAutoHyphens w:val="0"/>
        <w:autoSpaceDE w:val="0"/>
        <w:autoSpaceDN w:val="0"/>
        <w:adjustRightInd w:val="0"/>
        <w:spacing w:after="0" w:line="240" w:lineRule="auto"/>
        <w:ind w:left="426"/>
        <w:contextualSpacing/>
        <w:rPr>
          <w:rFonts w:ascii="Verdana" w:hAnsi="Verdana"/>
          <w:color w:val="000000"/>
          <w:sz w:val="22"/>
          <w:szCs w:val="22"/>
          <w:lang w:val="it-IT"/>
        </w:rPr>
      </w:pPr>
      <w:r w:rsidRPr="005B6A72">
        <w:rPr>
          <w:rFonts w:ascii="Verdana" w:hAnsi="Verdana"/>
          <w:color w:val="000000"/>
          <w:sz w:val="22"/>
          <w:szCs w:val="22"/>
          <w:lang w:val="it-IT"/>
        </w:rPr>
        <w:t>la segnalazione alla competente Autorità Giudiziaria e all’Autorità di Vigilanza sui Contratti Pubblici.</w:t>
      </w:r>
    </w:p>
    <w:p w:rsidR="005B6A72" w:rsidRPr="005B6A72" w:rsidRDefault="005B6A72" w:rsidP="005B6A72">
      <w:pPr>
        <w:pStyle w:val="Paragrafoelenco"/>
        <w:autoSpaceDE w:val="0"/>
        <w:autoSpaceDN w:val="0"/>
        <w:adjustRightInd w:val="0"/>
        <w:spacing w:after="0" w:line="240" w:lineRule="auto"/>
        <w:ind w:left="426"/>
        <w:rPr>
          <w:rFonts w:ascii="Verdana" w:hAnsi="Verdana"/>
          <w:color w:val="000000"/>
          <w:sz w:val="22"/>
          <w:szCs w:val="22"/>
          <w:lang w:val="it-IT"/>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Di seguito </w:t>
      </w:r>
      <w:smartTag w:uri="urn:schemas-microsoft-com:office:smarttags" w:element="PersonName">
        <w:smartTagPr>
          <w:attr w:name="ProductID" w:val="la Commissione"/>
        </w:smartTagPr>
        <w:r w:rsidRPr="005B6A72">
          <w:rPr>
            <w:rFonts w:ascii="Verdana" w:hAnsi="Verdana"/>
            <w:color w:val="000000"/>
            <w:sz w:val="22"/>
            <w:szCs w:val="22"/>
          </w:rPr>
          <w:t>la Commissione</w:t>
        </w:r>
      </w:smartTag>
      <w:r w:rsidRPr="005B6A72">
        <w:rPr>
          <w:rFonts w:ascii="Verdana" w:hAnsi="Verdana"/>
          <w:color w:val="000000"/>
          <w:sz w:val="22"/>
          <w:szCs w:val="22"/>
        </w:rPr>
        <w:t xml:space="preserve">, in seduta pubblica, di cui sarà dato avviso, a mezzo fax o, in caso di mancata ricezione, a mezzo telegramma, a tutti i concorrenti ammessi, darà atto della ricezione e del conseguente esito della verifica del possesso dei requisiti ex art. 48, comma 1,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 nella stessa seduta pubblica </w:t>
      </w:r>
      <w:smartTag w:uri="urn:schemas-microsoft-com:office:smarttags" w:element="PersonName">
        <w:smartTagPr>
          <w:attr w:name="ProductID" w:val="la Commissione"/>
        </w:smartTagPr>
        <w:r w:rsidRPr="005B6A72">
          <w:rPr>
            <w:rFonts w:ascii="Verdana" w:hAnsi="Verdana"/>
            <w:color w:val="000000"/>
            <w:sz w:val="22"/>
            <w:szCs w:val="22"/>
          </w:rPr>
          <w:t>la Commissione</w:t>
        </w:r>
      </w:smartTag>
      <w:r w:rsidRPr="005B6A72">
        <w:rPr>
          <w:rFonts w:ascii="Verdana" w:hAnsi="Verdana"/>
          <w:color w:val="000000"/>
          <w:sz w:val="22"/>
          <w:szCs w:val="22"/>
        </w:rPr>
        <w:t xml:space="preserve"> provvederà all’apertura delle buste “B” dei concorrenti ammessi a partecipare alle successive fasi di gara, al fine di accertare la presenza dei </w:t>
      </w:r>
      <w:r w:rsidRPr="005B6A72">
        <w:rPr>
          <w:rFonts w:ascii="Verdana" w:hAnsi="Verdana"/>
          <w:color w:val="000000"/>
          <w:sz w:val="22"/>
          <w:szCs w:val="22"/>
        </w:rPr>
        <w:lastRenderedPageBreak/>
        <w:t>documenti prescritti dal disciplinare di gara . Le buste “B” delle offerte precedentemente escluse saranno accantonate e non saranno aperte.</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In una o più sedute riservate, </w:t>
      </w:r>
      <w:smartTag w:uri="urn:schemas-microsoft-com:office:smarttags" w:element="PersonName">
        <w:smartTagPr>
          <w:attr w:name="ProductID" w:val="la Commissione"/>
        </w:smartTagPr>
        <w:r w:rsidRPr="005B6A72">
          <w:rPr>
            <w:rFonts w:ascii="Verdana" w:hAnsi="Verdana"/>
            <w:color w:val="000000"/>
            <w:sz w:val="22"/>
            <w:szCs w:val="22"/>
          </w:rPr>
          <w:t>la Commissione</w:t>
        </w:r>
      </w:smartTag>
      <w:r w:rsidRPr="005B6A72">
        <w:rPr>
          <w:rFonts w:ascii="Verdana" w:hAnsi="Verdana"/>
          <w:color w:val="000000"/>
          <w:sz w:val="22"/>
          <w:szCs w:val="22"/>
        </w:rPr>
        <w:t xml:space="preserve"> procederà alla valutazione delle offerte tecniche dei concorrenti ammessi secondo i criteri di valutazione stabiliti dal presente disciplinare, attribuendo i relativi punteggi.</w:t>
      </w:r>
    </w:p>
    <w:p w:rsidR="005B6A72" w:rsidRPr="005B6A72" w:rsidRDefault="005B6A72" w:rsidP="005B6A72">
      <w:pPr>
        <w:autoSpaceDE w:val="0"/>
        <w:autoSpaceDN w:val="0"/>
        <w:adjustRightInd w:val="0"/>
        <w:jc w:val="both"/>
        <w:rPr>
          <w:rFonts w:ascii="Verdana" w:hAnsi="Verdana"/>
          <w:color w:val="000000"/>
          <w:sz w:val="22"/>
          <w:szCs w:val="22"/>
        </w:rPr>
      </w:pPr>
      <w:smartTag w:uri="urn:schemas-microsoft-com:office:smarttags" w:element="PersonName">
        <w:smartTagPr>
          <w:attr w:name="ProductID" w:val="la Commissione"/>
        </w:smartTagPr>
        <w:r w:rsidRPr="005B6A72">
          <w:rPr>
            <w:rFonts w:ascii="Verdana" w:hAnsi="Verdana"/>
            <w:color w:val="000000"/>
            <w:sz w:val="22"/>
            <w:szCs w:val="22"/>
          </w:rPr>
          <w:t>La Commissione</w:t>
        </w:r>
      </w:smartTag>
      <w:r w:rsidRPr="005B6A72">
        <w:rPr>
          <w:rFonts w:ascii="Verdana" w:hAnsi="Verdana"/>
          <w:color w:val="000000"/>
          <w:sz w:val="22"/>
          <w:szCs w:val="22"/>
        </w:rPr>
        <w:t xml:space="preserve"> giudicatrice, per l’attribuzione dei punteggi relativi ai   criteri di natura qualitativa di cui ai punti 1,2,3 della tabella sopra riportata, terrà conto della relazione tra giudizio qualitativo di valutazione e i coefficienti di seguito specificati, che dovranno essere moltiplicati per il corrispondente punteggio massimo stabilito per ciascun criterio di valutazione:</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noProof/>
          <w:sz w:val="22"/>
          <w:szCs w:val="22"/>
        </w:rPr>
        <w:drawing>
          <wp:anchor distT="0" distB="0" distL="114300" distR="114300" simplePos="0" relativeHeight="251660288" behindDoc="1" locked="0" layoutInCell="1" allowOverlap="1">
            <wp:simplePos x="0" y="0"/>
            <wp:positionH relativeFrom="column">
              <wp:posOffset>1419860</wp:posOffset>
            </wp:positionH>
            <wp:positionV relativeFrom="paragraph">
              <wp:posOffset>182880</wp:posOffset>
            </wp:positionV>
            <wp:extent cx="2428875" cy="1036320"/>
            <wp:effectExtent l="19050" t="0" r="9525"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3" cstate="print"/>
                    <a:srcRect/>
                    <a:stretch>
                      <a:fillRect/>
                    </a:stretch>
                  </pic:blipFill>
                  <pic:spPr bwMode="auto">
                    <a:xfrm>
                      <a:off x="0" y="0"/>
                      <a:ext cx="2428875" cy="1036320"/>
                    </a:xfrm>
                    <a:prstGeom prst="rect">
                      <a:avLst/>
                    </a:prstGeom>
                    <a:noFill/>
                  </pic:spPr>
                </pic:pic>
              </a:graphicData>
            </a:graphic>
          </wp:anchor>
        </w:drawing>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p>
    <w:p w:rsid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In seduta pubblica, di cui sarà dato avviso, a mezzo fax o, in caso di mancata ricezione, a mezzo telegramma, a tutti i concorrenti ammessi, </w:t>
      </w:r>
      <w:smartTag w:uri="urn:schemas-microsoft-com:office:smarttags" w:element="PersonName">
        <w:smartTagPr>
          <w:attr w:name="ProductID" w:val="la Commissione"/>
        </w:smartTagPr>
        <w:r w:rsidRPr="005B6A72">
          <w:rPr>
            <w:rFonts w:ascii="Verdana" w:hAnsi="Verdana"/>
            <w:color w:val="000000"/>
            <w:sz w:val="22"/>
            <w:szCs w:val="22"/>
          </w:rPr>
          <w:t>la Commissione</w:t>
        </w:r>
      </w:smartTag>
      <w:r w:rsidRPr="005B6A72">
        <w:rPr>
          <w:rFonts w:ascii="Verdana" w:hAnsi="Verdana"/>
          <w:color w:val="000000"/>
          <w:sz w:val="22"/>
          <w:szCs w:val="22"/>
        </w:rPr>
        <w:t xml:space="preserve"> procederà:</w:t>
      </w:r>
    </w:p>
    <w:p w:rsidR="005B6A72" w:rsidRPr="005B6A72" w:rsidRDefault="005B6A72" w:rsidP="00027C9A">
      <w:pPr>
        <w:pStyle w:val="Paragrafoelenco"/>
        <w:numPr>
          <w:ilvl w:val="0"/>
          <w:numId w:val="28"/>
        </w:numPr>
        <w:suppressAutoHyphens w:val="0"/>
        <w:autoSpaceDE w:val="0"/>
        <w:autoSpaceDN w:val="0"/>
        <w:adjustRightInd w:val="0"/>
        <w:spacing w:after="0" w:line="240" w:lineRule="auto"/>
        <w:ind w:left="426"/>
        <w:contextualSpacing/>
        <w:rPr>
          <w:rFonts w:ascii="Verdana" w:hAnsi="Verdana"/>
          <w:color w:val="000000"/>
          <w:sz w:val="22"/>
          <w:szCs w:val="22"/>
          <w:lang w:val="it-IT"/>
        </w:rPr>
      </w:pPr>
      <w:r w:rsidRPr="005B6A72">
        <w:rPr>
          <w:rFonts w:ascii="Verdana" w:hAnsi="Verdana"/>
          <w:color w:val="000000"/>
          <w:sz w:val="22"/>
          <w:szCs w:val="22"/>
          <w:lang w:val="it-IT"/>
        </w:rPr>
        <w:t>alla comunicazione dell’esito della valutazione delle offerte tecniche;</w:t>
      </w:r>
    </w:p>
    <w:p w:rsidR="005B6A72" w:rsidRPr="005B6A72" w:rsidRDefault="005B6A72" w:rsidP="00027C9A">
      <w:pPr>
        <w:pStyle w:val="Paragrafoelenco"/>
        <w:numPr>
          <w:ilvl w:val="0"/>
          <w:numId w:val="28"/>
        </w:numPr>
        <w:suppressAutoHyphens w:val="0"/>
        <w:autoSpaceDE w:val="0"/>
        <w:autoSpaceDN w:val="0"/>
        <w:adjustRightInd w:val="0"/>
        <w:spacing w:after="0" w:line="240" w:lineRule="auto"/>
        <w:ind w:left="426"/>
        <w:contextualSpacing/>
        <w:rPr>
          <w:rFonts w:ascii="Verdana" w:hAnsi="Verdana"/>
          <w:color w:val="000000"/>
          <w:sz w:val="22"/>
          <w:szCs w:val="22"/>
          <w:lang w:val="it-IT"/>
        </w:rPr>
      </w:pPr>
      <w:r w:rsidRPr="005B6A72">
        <w:rPr>
          <w:rFonts w:ascii="Verdana" w:hAnsi="Verdana"/>
          <w:color w:val="000000"/>
          <w:sz w:val="22"/>
          <w:szCs w:val="22"/>
          <w:lang w:val="it-IT"/>
        </w:rPr>
        <w:t>all’apertura delle buste “C” e alla lettura delle offerte economiche presentate; le buste “C” delle offerte precedentemente escluse saranno accantonate e non saranno aperte.</w:t>
      </w:r>
    </w:p>
    <w:p w:rsidR="005B6A72" w:rsidRPr="005B6A72" w:rsidRDefault="005B6A72" w:rsidP="005B6A72">
      <w:pPr>
        <w:pStyle w:val="Paragrafoelenco"/>
        <w:autoSpaceDE w:val="0"/>
        <w:autoSpaceDN w:val="0"/>
        <w:adjustRightInd w:val="0"/>
        <w:spacing w:after="0" w:line="240" w:lineRule="auto"/>
        <w:ind w:left="426"/>
        <w:rPr>
          <w:rFonts w:ascii="Verdana" w:hAnsi="Verdana"/>
          <w:color w:val="000000"/>
          <w:sz w:val="22"/>
          <w:szCs w:val="22"/>
          <w:lang w:val="it-IT"/>
        </w:rPr>
      </w:pPr>
    </w:p>
    <w:p w:rsidR="005B6A72" w:rsidRPr="005B6A72" w:rsidRDefault="005B6A72" w:rsidP="005B6A72">
      <w:pPr>
        <w:pStyle w:val="Paragrafoelenco"/>
        <w:autoSpaceDE w:val="0"/>
        <w:autoSpaceDN w:val="0"/>
        <w:adjustRightInd w:val="0"/>
        <w:spacing w:after="0" w:line="240" w:lineRule="auto"/>
        <w:ind w:left="0"/>
        <w:rPr>
          <w:rFonts w:ascii="Verdana" w:hAnsi="Verdana"/>
          <w:color w:val="000000"/>
          <w:sz w:val="22"/>
          <w:szCs w:val="22"/>
          <w:lang w:val="it-IT"/>
        </w:rPr>
      </w:pPr>
      <w:smartTag w:uri="urn:schemas-microsoft-com:office:smarttags" w:element="PersonName">
        <w:smartTagPr>
          <w:attr w:name="ProductID" w:val="la Commissione"/>
        </w:smartTagPr>
        <w:r w:rsidRPr="005B6A72">
          <w:rPr>
            <w:rFonts w:ascii="Verdana" w:hAnsi="Verdana"/>
            <w:color w:val="000000"/>
            <w:sz w:val="22"/>
            <w:szCs w:val="22"/>
            <w:lang w:val="it-IT"/>
          </w:rPr>
          <w:t>La Commissione</w:t>
        </w:r>
      </w:smartTag>
      <w:r w:rsidRPr="005B6A72">
        <w:rPr>
          <w:rFonts w:ascii="Verdana" w:hAnsi="Verdana"/>
          <w:color w:val="000000"/>
          <w:sz w:val="22"/>
          <w:szCs w:val="22"/>
          <w:lang w:val="it-IT"/>
        </w:rPr>
        <w:t>, successivamente, procederà come in precedenza dettagliato a determinare la graduatoria finale, con aggiudicazione provvisoria a favore del concorrente che ha conseguito il punteggio più elevato, qualora non sia stata rilevata l’anomalia dell’offerta.</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Qualora sia rilevata l’anomalia dell’offerta, la verifica sarà effettuata, dalla stessa Commissione Giudicatrice, nelle forme e con il procedimento di cui agli artt. 86, 87 e 88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w:t>
      </w:r>
    </w:p>
    <w:p w:rsidR="005B6A72" w:rsidRPr="005B6A72" w:rsidRDefault="005B6A72" w:rsidP="005B6A72">
      <w:pPr>
        <w:autoSpaceDE w:val="0"/>
        <w:autoSpaceDN w:val="0"/>
        <w:adjustRightInd w:val="0"/>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Ove più concorrenti si collochino ex aequo, si procederà, in seduta pubblica, in conformità a quanto previsto dall’articolo 77, comma 2, del R.D. n. 827/1924. </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Redatta la graduatoria finale e proclamato l’aggiudicatario provvisorio, </w:t>
      </w:r>
      <w:smartTag w:uri="urn:schemas-microsoft-com:office:smarttags" w:element="PersonName">
        <w:smartTagPr>
          <w:attr w:name="ProductID" w:val="la Commissione Giudicatrice"/>
        </w:smartTagPr>
        <w:r w:rsidRPr="005B6A72">
          <w:rPr>
            <w:rFonts w:ascii="Verdana" w:hAnsi="Verdana"/>
            <w:color w:val="000000"/>
            <w:sz w:val="22"/>
            <w:szCs w:val="22"/>
          </w:rPr>
          <w:t>la Commissione Giudicatrice</w:t>
        </w:r>
      </w:smartTag>
      <w:r w:rsidRPr="005B6A72">
        <w:rPr>
          <w:rFonts w:ascii="Verdana" w:hAnsi="Verdana"/>
          <w:color w:val="000000"/>
          <w:sz w:val="22"/>
          <w:szCs w:val="22"/>
        </w:rPr>
        <w:t xml:space="preserve"> trasmetterà tutti gli atti di gara alla Stazione Appaltante.</w:t>
      </w:r>
    </w:p>
    <w:p w:rsidR="005B6A72" w:rsidRPr="005B6A72" w:rsidRDefault="005B6A72" w:rsidP="005B6A72">
      <w:pPr>
        <w:autoSpaceDE w:val="0"/>
        <w:autoSpaceDN w:val="0"/>
        <w:adjustRightInd w:val="0"/>
        <w:jc w:val="both"/>
        <w:rPr>
          <w:rFonts w:ascii="Verdana" w:hAnsi="Verdana"/>
          <w:color w:val="000000"/>
          <w:sz w:val="22"/>
          <w:szCs w:val="22"/>
        </w:rPr>
      </w:pPr>
      <w:smartTag w:uri="urn:schemas-microsoft-com:office:smarttags" w:element="PersonName">
        <w:smartTagPr>
          <w:attr w:name="ProductID" w:val="La Stazione Appaltante"/>
        </w:smartTagPr>
        <w:r w:rsidRPr="005B6A72">
          <w:rPr>
            <w:rFonts w:ascii="Verdana" w:hAnsi="Verdana"/>
            <w:color w:val="000000"/>
            <w:sz w:val="22"/>
            <w:szCs w:val="22"/>
          </w:rPr>
          <w:lastRenderedPageBreak/>
          <w:t>La Stazione Appaltante</w:t>
        </w:r>
      </w:smartTag>
      <w:r w:rsidRPr="005B6A72">
        <w:rPr>
          <w:rFonts w:ascii="Verdana" w:hAnsi="Verdana"/>
          <w:color w:val="000000"/>
          <w:sz w:val="22"/>
          <w:szCs w:val="22"/>
        </w:rPr>
        <w:t>, effettuati gli adempimenti di competenza sulla regolarità dell’aggiudicazione, procederà quindi:</w:t>
      </w:r>
    </w:p>
    <w:p w:rsidR="005B6A72" w:rsidRPr="005B6A72" w:rsidRDefault="005B6A72" w:rsidP="00027C9A">
      <w:pPr>
        <w:pStyle w:val="Paragrafoelenco"/>
        <w:numPr>
          <w:ilvl w:val="0"/>
          <w:numId w:val="29"/>
        </w:numPr>
        <w:suppressAutoHyphens w:val="0"/>
        <w:autoSpaceDE w:val="0"/>
        <w:autoSpaceDN w:val="0"/>
        <w:adjustRightInd w:val="0"/>
        <w:spacing w:after="0" w:line="240" w:lineRule="auto"/>
        <w:ind w:left="426"/>
        <w:contextualSpacing/>
        <w:rPr>
          <w:rFonts w:ascii="Verdana" w:hAnsi="Verdana"/>
          <w:color w:val="000000"/>
          <w:sz w:val="22"/>
          <w:szCs w:val="22"/>
          <w:lang w:val="it-IT"/>
        </w:rPr>
      </w:pPr>
      <w:r w:rsidRPr="005B6A72">
        <w:rPr>
          <w:rFonts w:ascii="Verdana" w:hAnsi="Verdana"/>
          <w:color w:val="000000"/>
          <w:sz w:val="22"/>
          <w:szCs w:val="22"/>
          <w:lang w:val="it-IT"/>
        </w:rPr>
        <w:t xml:space="preserve">ad approvare la graduatoria e l’aggiudicazione provvisoria a termini dell’art. 12 del </w:t>
      </w:r>
      <w:proofErr w:type="spellStart"/>
      <w:r w:rsidRPr="005B6A72">
        <w:rPr>
          <w:rFonts w:ascii="Verdana" w:hAnsi="Verdana"/>
          <w:color w:val="000000"/>
          <w:sz w:val="22"/>
          <w:szCs w:val="22"/>
          <w:lang w:val="it-IT"/>
        </w:rPr>
        <w:t>D.Lgs.</w:t>
      </w:r>
      <w:proofErr w:type="spellEnd"/>
      <w:r w:rsidRPr="005B6A72">
        <w:rPr>
          <w:rFonts w:ascii="Verdana" w:hAnsi="Verdana"/>
          <w:color w:val="000000"/>
          <w:sz w:val="22"/>
          <w:szCs w:val="22"/>
          <w:lang w:val="it-IT"/>
        </w:rPr>
        <w:t xml:space="preserve"> n. 163/2006;</w:t>
      </w:r>
    </w:p>
    <w:p w:rsidR="005B6A72" w:rsidRPr="005B6A72" w:rsidRDefault="005B6A72" w:rsidP="00027C9A">
      <w:pPr>
        <w:pStyle w:val="Paragrafoelenco"/>
        <w:numPr>
          <w:ilvl w:val="0"/>
          <w:numId w:val="29"/>
        </w:numPr>
        <w:suppressAutoHyphens w:val="0"/>
        <w:autoSpaceDE w:val="0"/>
        <w:autoSpaceDN w:val="0"/>
        <w:adjustRightInd w:val="0"/>
        <w:spacing w:after="0" w:line="240" w:lineRule="auto"/>
        <w:ind w:left="426"/>
        <w:contextualSpacing/>
        <w:rPr>
          <w:rFonts w:ascii="Verdana" w:hAnsi="Verdana"/>
          <w:color w:val="000000"/>
          <w:sz w:val="22"/>
          <w:szCs w:val="22"/>
          <w:lang w:val="it-IT"/>
        </w:rPr>
      </w:pPr>
      <w:r w:rsidRPr="005B6A72">
        <w:rPr>
          <w:rFonts w:ascii="Verdana" w:hAnsi="Verdana"/>
          <w:color w:val="000000"/>
          <w:sz w:val="22"/>
          <w:szCs w:val="22"/>
          <w:lang w:val="it-IT"/>
        </w:rPr>
        <w:t>a verificare il possesso dei requisiti ex art. 48 co</w:t>
      </w:r>
      <w:proofErr w:type="spellStart"/>
      <w:r w:rsidRPr="005B6A72">
        <w:rPr>
          <w:rFonts w:ascii="Verdana" w:hAnsi="Verdana"/>
          <w:color w:val="000000"/>
          <w:sz w:val="22"/>
          <w:szCs w:val="22"/>
          <w:lang w:val="it-IT"/>
        </w:rPr>
        <w:t>.2</w:t>
      </w:r>
      <w:proofErr w:type="spellEnd"/>
      <w:r w:rsidRPr="005B6A72">
        <w:rPr>
          <w:rFonts w:ascii="Verdana" w:hAnsi="Verdana"/>
          <w:color w:val="000000"/>
          <w:sz w:val="22"/>
          <w:szCs w:val="22"/>
          <w:lang w:val="it-IT"/>
        </w:rPr>
        <w:t xml:space="preserve"> del </w:t>
      </w:r>
      <w:proofErr w:type="spellStart"/>
      <w:r w:rsidRPr="005B6A72">
        <w:rPr>
          <w:rFonts w:ascii="Verdana" w:hAnsi="Verdana"/>
          <w:color w:val="000000"/>
          <w:sz w:val="22"/>
          <w:szCs w:val="22"/>
          <w:lang w:val="it-IT"/>
        </w:rPr>
        <w:t>D.Lgs.</w:t>
      </w:r>
      <w:proofErr w:type="spellEnd"/>
      <w:r w:rsidRPr="005B6A72">
        <w:rPr>
          <w:rFonts w:ascii="Verdana" w:hAnsi="Verdana"/>
          <w:color w:val="000000"/>
          <w:sz w:val="22"/>
          <w:szCs w:val="22"/>
          <w:lang w:val="it-IT"/>
        </w:rPr>
        <w:t xml:space="preserve"> n. 163/06 dei concorrenti classificatisi al primo e secondo nella graduatoria finale;</w:t>
      </w:r>
    </w:p>
    <w:p w:rsidR="005B6A72" w:rsidRPr="005B6A72" w:rsidRDefault="005B6A72" w:rsidP="00027C9A">
      <w:pPr>
        <w:pStyle w:val="Paragrafoelenco"/>
        <w:numPr>
          <w:ilvl w:val="0"/>
          <w:numId w:val="29"/>
        </w:numPr>
        <w:suppressAutoHyphens w:val="0"/>
        <w:autoSpaceDE w:val="0"/>
        <w:autoSpaceDN w:val="0"/>
        <w:adjustRightInd w:val="0"/>
        <w:spacing w:after="0" w:line="240" w:lineRule="auto"/>
        <w:ind w:left="426"/>
        <w:contextualSpacing/>
        <w:rPr>
          <w:rFonts w:ascii="Verdana" w:hAnsi="Verdana"/>
          <w:color w:val="000000"/>
          <w:sz w:val="22"/>
          <w:szCs w:val="22"/>
        </w:rPr>
      </w:pPr>
      <w:r w:rsidRPr="005B6A72">
        <w:rPr>
          <w:rFonts w:ascii="Verdana" w:hAnsi="Verdana"/>
          <w:color w:val="000000"/>
          <w:sz w:val="22"/>
          <w:szCs w:val="22"/>
        </w:rPr>
        <w:t xml:space="preserve">ad </w:t>
      </w:r>
      <w:proofErr w:type="spellStart"/>
      <w:r w:rsidRPr="005B6A72">
        <w:rPr>
          <w:rFonts w:ascii="Verdana" w:hAnsi="Verdana"/>
          <w:color w:val="000000"/>
          <w:sz w:val="22"/>
          <w:szCs w:val="22"/>
        </w:rPr>
        <w:t>aggiudicare</w:t>
      </w:r>
      <w:proofErr w:type="spellEnd"/>
      <w:r w:rsidRPr="005B6A72">
        <w:rPr>
          <w:rFonts w:ascii="Verdana" w:hAnsi="Verdana"/>
          <w:color w:val="000000"/>
          <w:sz w:val="22"/>
          <w:szCs w:val="22"/>
        </w:rPr>
        <w:t xml:space="preserve"> </w:t>
      </w:r>
      <w:proofErr w:type="spellStart"/>
      <w:r w:rsidRPr="005B6A72">
        <w:rPr>
          <w:rFonts w:ascii="Verdana" w:hAnsi="Verdana"/>
          <w:color w:val="000000"/>
          <w:sz w:val="22"/>
          <w:szCs w:val="22"/>
        </w:rPr>
        <w:t>definitivamente</w:t>
      </w:r>
      <w:proofErr w:type="spellEnd"/>
      <w:r w:rsidRPr="005B6A72">
        <w:rPr>
          <w:rFonts w:ascii="Verdana" w:hAnsi="Verdana"/>
          <w:color w:val="000000"/>
          <w:sz w:val="22"/>
          <w:szCs w:val="22"/>
        </w:rPr>
        <w:t xml:space="preserve"> </w:t>
      </w:r>
      <w:proofErr w:type="spellStart"/>
      <w:r w:rsidRPr="005B6A72">
        <w:rPr>
          <w:rFonts w:ascii="Verdana" w:hAnsi="Verdana"/>
          <w:color w:val="000000"/>
          <w:sz w:val="22"/>
          <w:szCs w:val="22"/>
        </w:rPr>
        <w:t>l’appalto</w:t>
      </w:r>
      <w:proofErr w:type="spellEnd"/>
      <w:r w:rsidRPr="005B6A72">
        <w:rPr>
          <w:rFonts w:ascii="Verdana" w:hAnsi="Verdana"/>
          <w:color w:val="000000"/>
          <w:sz w:val="22"/>
          <w:szCs w:val="22"/>
        </w:rPr>
        <w:t>.</w:t>
      </w:r>
    </w:p>
    <w:p w:rsidR="005B6A72" w:rsidRPr="005B6A72" w:rsidRDefault="005B6A72" w:rsidP="005B6A72">
      <w:pPr>
        <w:pStyle w:val="Paragrafoelenco"/>
        <w:autoSpaceDE w:val="0"/>
        <w:autoSpaceDN w:val="0"/>
        <w:adjustRightInd w:val="0"/>
        <w:spacing w:after="0" w:line="240" w:lineRule="auto"/>
        <w:ind w:left="426"/>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L’aggiudicazione definitiva diventerà efficace, previa verifica ex art. 48 co</w:t>
      </w:r>
      <w:proofErr w:type="spellStart"/>
      <w:r w:rsidRPr="005B6A72">
        <w:rPr>
          <w:rFonts w:ascii="Verdana" w:hAnsi="Verdana"/>
          <w:color w:val="000000"/>
          <w:sz w:val="22"/>
          <w:szCs w:val="22"/>
        </w:rPr>
        <w:t>.2</w:t>
      </w:r>
      <w:proofErr w:type="spellEnd"/>
      <w:r w:rsidRPr="005B6A72">
        <w:rPr>
          <w:rFonts w:ascii="Verdana" w:hAnsi="Verdana"/>
          <w:color w:val="000000"/>
          <w:sz w:val="22"/>
          <w:szCs w:val="22"/>
        </w:rPr>
        <w:t xml:space="preserve">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163/06 del possesso dei requisiti dei concorrenti classificatisi al primo e secondo nella graduatoria finale, a termini dell’art.11 </w:t>
      </w:r>
      <w:proofErr w:type="spellStart"/>
      <w:r w:rsidRPr="005B6A72">
        <w:rPr>
          <w:rFonts w:ascii="Verdana" w:hAnsi="Verdana"/>
          <w:color w:val="000000"/>
          <w:sz w:val="22"/>
          <w:szCs w:val="22"/>
        </w:rPr>
        <w:t>co</w:t>
      </w:r>
      <w:proofErr w:type="spellEnd"/>
      <w:r w:rsidRPr="005B6A72">
        <w:rPr>
          <w:rFonts w:ascii="Verdana" w:hAnsi="Verdana"/>
          <w:color w:val="000000"/>
          <w:sz w:val="22"/>
          <w:szCs w:val="22"/>
        </w:rPr>
        <w:t>. 8 del citato decreto.</w:t>
      </w:r>
    </w:p>
    <w:p w:rsidR="002B490B" w:rsidRDefault="002B490B" w:rsidP="005B6A72">
      <w:pPr>
        <w:autoSpaceDE w:val="0"/>
        <w:autoSpaceDN w:val="0"/>
        <w:adjustRightInd w:val="0"/>
        <w:rPr>
          <w:rFonts w:ascii="Verdana" w:hAnsi="Verdana"/>
          <w:color w:val="000000"/>
          <w:sz w:val="22"/>
          <w:szCs w:val="22"/>
        </w:rPr>
      </w:pPr>
    </w:p>
    <w:p w:rsidR="005B6A72" w:rsidRPr="005B6A72" w:rsidRDefault="005B6A72" w:rsidP="002B490B">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La Stazione Appaltante provvederà a comunicare l’avvenuta aggiudicazione definitiva nei termini e con le modalità dell’articolo 79, comma 5,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w:t>
      </w:r>
    </w:p>
    <w:p w:rsidR="005B6A72" w:rsidRPr="005B6A72" w:rsidRDefault="005B6A72" w:rsidP="005B6A72">
      <w:pPr>
        <w:autoSpaceDE w:val="0"/>
        <w:autoSpaceDN w:val="0"/>
        <w:adjustRightInd w:val="0"/>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smartTag w:uri="urn:schemas-microsoft-com:office:smarttags" w:element="PersonName">
        <w:smartTagPr>
          <w:attr w:name="ProductID" w:val="La Stazione Appaltante"/>
        </w:smartTagPr>
        <w:r w:rsidRPr="005B6A72">
          <w:rPr>
            <w:rFonts w:ascii="Verdana" w:hAnsi="Verdana"/>
            <w:color w:val="000000"/>
            <w:sz w:val="22"/>
            <w:szCs w:val="22"/>
          </w:rPr>
          <w:t>La Stazione Appaltante</w:t>
        </w:r>
      </w:smartTag>
      <w:r w:rsidRPr="005B6A72">
        <w:rPr>
          <w:rFonts w:ascii="Verdana" w:hAnsi="Verdana"/>
          <w:color w:val="000000"/>
          <w:sz w:val="22"/>
          <w:szCs w:val="22"/>
        </w:rPr>
        <w:t xml:space="preserve">, anche per il tramite della Commissione giudicatrice, si riserva la facoltà di verificare, tra le altre, in qualsiasi momento successivo all’ammissione dei concorrenti, la regolarità delle dichiarazioni/documentazioni rese in gara dagli operatori economici partecipanti alla gara adottando gli opportuni provvedimenti consequenziali. Si riserva, altresì, la facoltà di non ammettere alla gara i concorrenti che dovessero risultare iscritti nel casellario informatico dell’Autorità di Vigilanza dei Contratti Pubblici ovvero in situazioni che comportino l’interdizione dalle gare con le pubbliche amministrazioni. </w:t>
      </w:r>
      <w:smartTag w:uri="urn:schemas-microsoft-com:office:smarttags" w:element="PersonName">
        <w:smartTagPr>
          <w:attr w:name="ProductID" w:val="La Stazione Appaltante"/>
        </w:smartTagPr>
        <w:r w:rsidRPr="005B6A72">
          <w:rPr>
            <w:rFonts w:ascii="Verdana" w:hAnsi="Verdana"/>
            <w:color w:val="000000"/>
            <w:sz w:val="22"/>
            <w:szCs w:val="22"/>
          </w:rPr>
          <w:t>La Stazione Appaltante</w:t>
        </w:r>
      </w:smartTag>
      <w:r w:rsidRPr="005B6A72">
        <w:rPr>
          <w:rFonts w:ascii="Verdana" w:hAnsi="Verdana"/>
          <w:color w:val="000000"/>
          <w:sz w:val="22"/>
          <w:szCs w:val="22"/>
        </w:rPr>
        <w:t xml:space="preserve"> si riserva infine la facoltà di verificare nel suo complesso, attraverso controlli a campione, la moralità e la capacità economica e finanziaria e/o tecnica e professionale del concorrente (qualunque sia la forma di partecipazione alla gara) e di escluderlo dalla gara qualora non ritenuto moralmente e professionalmente adeguato. Si provvederà, di conseguenza, alle opportune segnalazioni alle Autorità.</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10. SUBAPPALTO</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Il subappalto è ammesso in conformità all’art. 118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 </w:t>
      </w:r>
    </w:p>
    <w:p w:rsidR="005B6A72" w:rsidRPr="005B6A72" w:rsidRDefault="005B6A72" w:rsidP="00027C9A">
      <w:pPr>
        <w:numPr>
          <w:ilvl w:val="0"/>
          <w:numId w:val="36"/>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L’operatore economico concorrente dovrà indicare nell’offerta i servizi che intende</w:t>
      </w:r>
    </w:p>
    <w:p w:rsidR="005B6A72" w:rsidRPr="005B6A72" w:rsidRDefault="005B6A72" w:rsidP="005B6A72">
      <w:pPr>
        <w:autoSpaceDE w:val="0"/>
        <w:autoSpaceDN w:val="0"/>
        <w:adjustRightInd w:val="0"/>
        <w:ind w:firstLine="720"/>
        <w:jc w:val="both"/>
        <w:rPr>
          <w:rFonts w:ascii="Verdana" w:hAnsi="Verdana"/>
          <w:color w:val="000000"/>
          <w:sz w:val="22"/>
          <w:szCs w:val="22"/>
        </w:rPr>
      </w:pPr>
      <w:r w:rsidRPr="005B6A72">
        <w:rPr>
          <w:rFonts w:ascii="Verdana" w:hAnsi="Verdana"/>
          <w:color w:val="000000"/>
          <w:sz w:val="22"/>
          <w:szCs w:val="22"/>
        </w:rPr>
        <w:t>eventualmente subappaltare ed i soggetti di cui avvalersi.</w:t>
      </w:r>
    </w:p>
    <w:p w:rsidR="005B6A72" w:rsidRPr="005B6A72" w:rsidRDefault="005B6A72" w:rsidP="00027C9A">
      <w:pPr>
        <w:numPr>
          <w:ilvl w:val="0"/>
          <w:numId w:val="36"/>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Le imprese individuate in sede di offerta quali subappaltatrici, dovranno corrispondere a quelle </w:t>
      </w:r>
      <w:proofErr w:type="spellStart"/>
      <w:r w:rsidRPr="005B6A72">
        <w:rPr>
          <w:rFonts w:ascii="Verdana" w:hAnsi="Verdana"/>
          <w:color w:val="000000"/>
          <w:sz w:val="22"/>
          <w:szCs w:val="22"/>
        </w:rPr>
        <w:t>contrattualizzate</w:t>
      </w:r>
      <w:proofErr w:type="spellEnd"/>
      <w:r w:rsidRPr="005B6A72">
        <w:rPr>
          <w:rFonts w:ascii="Verdana" w:hAnsi="Verdana"/>
          <w:color w:val="000000"/>
          <w:sz w:val="22"/>
          <w:szCs w:val="22"/>
        </w:rPr>
        <w:t xml:space="preserve"> dall’Aggiudicatario.</w:t>
      </w:r>
    </w:p>
    <w:p w:rsidR="005B6A72" w:rsidRPr="005B6A72" w:rsidRDefault="005B6A72" w:rsidP="00027C9A">
      <w:pPr>
        <w:numPr>
          <w:ilvl w:val="0"/>
          <w:numId w:val="36"/>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lastRenderedPageBreak/>
        <w:t>L’Aggiudicatario si impegna a depositare presso la sede dell’Amministrazione contraente almeno venti giorni prima dell’inizio dell’esecuzione delle attività oggetto del subappalto, la copia autentica del contratto di subappalto. Con il deposito del citato contratto l’Impresa Aggiudicataria dovrà trasmettere, altresì, la certificazione attestante il possesso da parte del subappaltatore dei requisiti soggettivi previsti dalla documentazione di gara nonché la certificazione comprovante il possesso dei requisiti richiesti dalla vigente normativa, per lo svolgimento delle attività allo stesso affidate. In caso di mancato deposito di taluno dei suindicati documenti nel termine previsto, l’Amministrazione contraente avrà facoltà di risolvere il contratto salvo il diritto al risarcimento del danno.</w:t>
      </w:r>
    </w:p>
    <w:p w:rsidR="005B6A72" w:rsidRPr="005B6A72" w:rsidRDefault="005B6A72" w:rsidP="00027C9A">
      <w:pPr>
        <w:numPr>
          <w:ilvl w:val="0"/>
          <w:numId w:val="36"/>
        </w:numPr>
        <w:autoSpaceDE w:val="0"/>
        <w:autoSpaceDN w:val="0"/>
        <w:adjustRightInd w:val="0"/>
        <w:jc w:val="both"/>
        <w:rPr>
          <w:rFonts w:ascii="Verdana" w:hAnsi="Verdana"/>
          <w:color w:val="000000"/>
          <w:sz w:val="22"/>
          <w:szCs w:val="22"/>
        </w:rPr>
      </w:pPr>
      <w:smartTag w:uri="urn:schemas-microsoft-com:office:smarttags" w:element="PersonName">
        <w:smartTagPr>
          <w:attr w:name="ProductID" w:val="La Ditta"/>
        </w:smartTagPr>
        <w:r w:rsidRPr="005B6A72">
          <w:rPr>
            <w:rFonts w:ascii="Verdana" w:hAnsi="Verdana"/>
            <w:color w:val="000000"/>
            <w:sz w:val="22"/>
            <w:szCs w:val="22"/>
          </w:rPr>
          <w:t>La Ditta</w:t>
        </w:r>
      </w:smartTag>
      <w:r w:rsidRPr="005B6A72">
        <w:rPr>
          <w:rFonts w:ascii="Verdana" w:hAnsi="Verdana"/>
          <w:color w:val="000000"/>
          <w:sz w:val="22"/>
          <w:szCs w:val="22"/>
        </w:rPr>
        <w:t xml:space="preserve"> aggiudicataria dovrà dichiarare di aver accertato che non sussistono nei confronti del subappaltatore alcuno dei divieti di cui all’art.10 della L. n°575/1965 e </w:t>
      </w:r>
      <w:proofErr w:type="spellStart"/>
      <w:r w:rsidRPr="005B6A72">
        <w:rPr>
          <w:rFonts w:ascii="Verdana" w:hAnsi="Verdana"/>
          <w:color w:val="000000"/>
          <w:sz w:val="22"/>
          <w:szCs w:val="22"/>
        </w:rPr>
        <w:t>s.m.i.</w:t>
      </w:r>
      <w:proofErr w:type="spellEnd"/>
      <w:r w:rsidRPr="005B6A72">
        <w:rPr>
          <w:rFonts w:ascii="Verdana" w:hAnsi="Verdana"/>
          <w:color w:val="000000"/>
          <w:sz w:val="22"/>
          <w:szCs w:val="22"/>
        </w:rPr>
        <w:t xml:space="preserve"> </w:t>
      </w:r>
    </w:p>
    <w:p w:rsidR="005B6A72" w:rsidRPr="005B6A72" w:rsidRDefault="005B6A72" w:rsidP="00027C9A">
      <w:pPr>
        <w:numPr>
          <w:ilvl w:val="0"/>
          <w:numId w:val="36"/>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subappalto non comporta alcuna modificazione agli obblighi e agli oneri dell’aggiudicatario che rimane unico e solo responsabile nei confronti della Regione Puglia delle prestazioni subappaltate, come pure rimane esclusivo responsabile nei confronti dei subappaltatori e dei terzi affidatari. Pertanto l’aggiudicatario con la stipula del contratto, assume ogni responsabilità, civile e penale, in relazione ai danni che dovessero derivare all’Amministrazione contraente o a terzi per fatti comunque imputabili ai soggetti cui saranno affidate le attività connesse con la fornitura e la manutenzione delle attrezzature e mezzi da fornire.</w:t>
      </w:r>
    </w:p>
    <w:p w:rsidR="005B6A72" w:rsidRPr="005B6A72" w:rsidRDefault="005B6A72" w:rsidP="00027C9A">
      <w:pPr>
        <w:numPr>
          <w:ilvl w:val="0"/>
          <w:numId w:val="36"/>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L’Aggiudicatario si obbliga a manlevare e tenere indenne l’Amministrazione contraente da qualsivoglia pretesa di terzi per fatti e colpe imputabili al subappaltatore o ai suoi ausiliari.</w:t>
      </w:r>
    </w:p>
    <w:p w:rsidR="005B6A72" w:rsidRPr="005B6A72" w:rsidRDefault="005B6A72" w:rsidP="00027C9A">
      <w:pPr>
        <w:numPr>
          <w:ilvl w:val="0"/>
          <w:numId w:val="36"/>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 L’Aggiudicatario si obbliga a risolvere tempestivamente il contratto di subappalto, qualora durante l’esecuzione dello stesso vengano accertati dall’Amministrazione contraente inadempimenti della ditta affidataria in subappalto; in tal caso l’Impresa non avrà diritto ad alcun indennizzo da parte dell’Amministrazione contraente né al differimento dei termini di esecuzione del Contratto.</w:t>
      </w:r>
    </w:p>
    <w:p w:rsidR="005B6A72" w:rsidRPr="005B6A72" w:rsidRDefault="005B6A72" w:rsidP="00027C9A">
      <w:pPr>
        <w:numPr>
          <w:ilvl w:val="0"/>
          <w:numId w:val="36"/>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L’Aggiudicatario si obbliga, ai sensi dell’art.118 comma 3 del d.lgs. 163/2006, a trasmettere all’Amministrazione contraente entro 20(venti) giorni dalla data di ciascun pagamento effettuato nei suoi confronti, copia delle fatture quietanzate relative ai pagamenti da essa corrisposte al subappaltatore con l’indicazione delle ritenute di garanzia effettuate. Qualora l’aggiudicatario non trasmetta le fatture quietanzate del subappaltatore entro il predetto termine, la stazione appaltante sospenderà il successivo pagamento. </w:t>
      </w:r>
    </w:p>
    <w:p w:rsidR="005B6A72" w:rsidRPr="005B6A72" w:rsidRDefault="005B6A72" w:rsidP="00027C9A">
      <w:pPr>
        <w:numPr>
          <w:ilvl w:val="0"/>
          <w:numId w:val="36"/>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lastRenderedPageBreak/>
        <w:t>Si precisa che le prestazioni affidate in subappalto non possono formare oggetto di ulteriore subappalto.</w:t>
      </w:r>
    </w:p>
    <w:p w:rsidR="005B6A72" w:rsidRPr="005B6A72" w:rsidRDefault="005B6A72" w:rsidP="00027C9A">
      <w:pPr>
        <w:numPr>
          <w:ilvl w:val="0"/>
          <w:numId w:val="36"/>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 subappaltatori dovranno mantenere per tutta la durata del contratto, i requisiti richiesti dal Bando e dal Disciplinare di Gara.</w:t>
      </w:r>
    </w:p>
    <w:p w:rsidR="005B6A72" w:rsidRPr="005B6A72" w:rsidRDefault="005B6A72" w:rsidP="00027C9A">
      <w:pPr>
        <w:numPr>
          <w:ilvl w:val="0"/>
          <w:numId w:val="36"/>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In caso di inadempimento da parte della ditta aggiudicataria agli obblighi di cui ai precedenti commi, l’Amministrazione contraente avrà la facoltà di risolvere il contratto, salvo il diritto al risarcimento del danno.</w:t>
      </w:r>
    </w:p>
    <w:p w:rsidR="005B6A72" w:rsidRPr="005B6A72" w:rsidRDefault="005B6A72" w:rsidP="00027C9A">
      <w:pPr>
        <w:numPr>
          <w:ilvl w:val="0"/>
          <w:numId w:val="36"/>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subappalto dovrà essere autorizzato dalla Regione Puglia, con specifico provvedimento, previo:</w:t>
      </w:r>
    </w:p>
    <w:p w:rsidR="005B6A72" w:rsidRPr="005B6A72" w:rsidRDefault="005B6A72" w:rsidP="00027C9A">
      <w:pPr>
        <w:pStyle w:val="Paragrafoelenco"/>
        <w:numPr>
          <w:ilvl w:val="0"/>
          <w:numId w:val="30"/>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deposito della copia autentica del contratto di subappalto con allegata la dichiarazione ex art. 118, comma 8, del </w:t>
      </w:r>
      <w:proofErr w:type="spellStart"/>
      <w:r w:rsidRPr="005B6A72">
        <w:rPr>
          <w:rFonts w:ascii="Verdana" w:hAnsi="Verdana"/>
          <w:color w:val="000000"/>
          <w:sz w:val="22"/>
          <w:szCs w:val="22"/>
          <w:lang w:val="it-IT"/>
        </w:rPr>
        <w:t>D.Lgs.</w:t>
      </w:r>
      <w:proofErr w:type="spellEnd"/>
      <w:r w:rsidRPr="005B6A72">
        <w:rPr>
          <w:rFonts w:ascii="Verdana" w:hAnsi="Verdana"/>
          <w:color w:val="000000"/>
          <w:sz w:val="22"/>
          <w:szCs w:val="22"/>
          <w:lang w:val="it-IT"/>
        </w:rPr>
        <w:t xml:space="preserve"> n. 163/2006 circa la sussistenza o meno di eventuali forme di collegamento o controllo tra l’affidatario e il subappaltatore;</w:t>
      </w:r>
    </w:p>
    <w:p w:rsidR="005B6A72" w:rsidRPr="005B6A72" w:rsidRDefault="005B6A72" w:rsidP="00027C9A">
      <w:pPr>
        <w:pStyle w:val="Paragrafoelenco"/>
        <w:numPr>
          <w:ilvl w:val="0"/>
          <w:numId w:val="30"/>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verifica del possesso in capo alla subappaltatrice dei medesimi requisiti di carattere morale indicati nel presente disciplinare (cause ostative di cui all’art. 38 del </w:t>
      </w:r>
      <w:proofErr w:type="spellStart"/>
      <w:r w:rsidRPr="005B6A72">
        <w:rPr>
          <w:rFonts w:ascii="Verdana" w:hAnsi="Verdana"/>
          <w:color w:val="000000"/>
          <w:sz w:val="22"/>
          <w:szCs w:val="22"/>
          <w:lang w:val="it-IT"/>
        </w:rPr>
        <w:t>D.Lgs.</w:t>
      </w:r>
      <w:proofErr w:type="spellEnd"/>
      <w:r w:rsidRPr="005B6A72">
        <w:rPr>
          <w:rFonts w:ascii="Verdana" w:hAnsi="Verdana"/>
          <w:color w:val="000000"/>
          <w:sz w:val="22"/>
          <w:szCs w:val="22"/>
          <w:lang w:val="it-IT"/>
        </w:rPr>
        <w:t xml:space="preserve"> n.163/2006).</w:t>
      </w:r>
    </w:p>
    <w:p w:rsidR="005B6A72" w:rsidRPr="005B6A72" w:rsidRDefault="005B6A72" w:rsidP="005B6A72">
      <w:pPr>
        <w:pStyle w:val="Paragrafoelenco"/>
        <w:autoSpaceDE w:val="0"/>
        <w:autoSpaceDN w:val="0"/>
        <w:adjustRightInd w:val="0"/>
        <w:spacing w:after="0" w:line="240" w:lineRule="auto"/>
        <w:rPr>
          <w:rFonts w:ascii="Verdana" w:hAnsi="Verdana"/>
          <w:color w:val="000000"/>
          <w:sz w:val="22"/>
          <w:szCs w:val="22"/>
          <w:lang w:val="it-IT"/>
        </w:rPr>
      </w:pP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11. STIPULA DEL CONTRATTO</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stipula del contratto è subordinata alla presentazione, da parte del soggetto definitivamente aggiudicatario:</w:t>
      </w:r>
    </w:p>
    <w:p w:rsidR="005B6A72" w:rsidRPr="005B6A72" w:rsidRDefault="005B6A72" w:rsidP="00027C9A">
      <w:pPr>
        <w:pStyle w:val="Paragrafoelenco"/>
        <w:numPr>
          <w:ilvl w:val="0"/>
          <w:numId w:val="31"/>
        </w:numPr>
        <w:suppressAutoHyphens w:val="0"/>
        <w:autoSpaceDE w:val="0"/>
        <w:autoSpaceDN w:val="0"/>
        <w:adjustRightInd w:val="0"/>
        <w:spacing w:after="0" w:line="240" w:lineRule="auto"/>
        <w:contextualSpacing/>
        <w:rPr>
          <w:rFonts w:ascii="Verdana" w:hAnsi="Verdana"/>
          <w:color w:val="000000"/>
          <w:sz w:val="22"/>
          <w:szCs w:val="22"/>
        </w:rPr>
      </w:pPr>
      <w:r w:rsidRPr="005B6A72">
        <w:rPr>
          <w:rFonts w:ascii="Verdana" w:hAnsi="Verdana"/>
          <w:color w:val="000000"/>
          <w:sz w:val="22"/>
          <w:szCs w:val="22"/>
          <w:lang w:val="it-IT"/>
        </w:rPr>
        <w:t xml:space="preserve">della cauzione definitiva, costituita con le modalità di cui all’art. 113 del </w:t>
      </w:r>
      <w:proofErr w:type="spellStart"/>
      <w:r w:rsidRPr="005B6A72">
        <w:rPr>
          <w:rFonts w:ascii="Verdana" w:hAnsi="Verdana"/>
          <w:color w:val="000000"/>
          <w:sz w:val="22"/>
          <w:szCs w:val="22"/>
          <w:lang w:val="it-IT"/>
        </w:rPr>
        <w:t>D.Lgs.</w:t>
      </w:r>
      <w:proofErr w:type="spellEnd"/>
      <w:r w:rsidRPr="005B6A72">
        <w:rPr>
          <w:rFonts w:ascii="Verdana" w:hAnsi="Verdana"/>
          <w:color w:val="000000"/>
          <w:sz w:val="22"/>
          <w:szCs w:val="22"/>
          <w:lang w:val="it-IT"/>
        </w:rPr>
        <w:t xml:space="preserve"> n. </w:t>
      </w:r>
      <w:r w:rsidRPr="005B6A72">
        <w:rPr>
          <w:rFonts w:ascii="Verdana" w:hAnsi="Verdana"/>
          <w:i/>
          <w:iCs/>
          <w:color w:val="000000"/>
          <w:sz w:val="22"/>
          <w:szCs w:val="22"/>
          <w:lang w:val="it-IT"/>
        </w:rPr>
        <w:t xml:space="preserve"> </w:t>
      </w:r>
      <w:r w:rsidRPr="005B6A72">
        <w:rPr>
          <w:rFonts w:ascii="Verdana" w:hAnsi="Verdana"/>
          <w:color w:val="000000"/>
          <w:sz w:val="22"/>
          <w:szCs w:val="22"/>
        </w:rPr>
        <w:t>163/2006;</w:t>
      </w:r>
    </w:p>
    <w:p w:rsidR="005B6A72" w:rsidRPr="005B6A72" w:rsidRDefault="005B6A72" w:rsidP="00027C9A">
      <w:pPr>
        <w:pStyle w:val="Paragrafoelenco"/>
        <w:numPr>
          <w:ilvl w:val="0"/>
          <w:numId w:val="31"/>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della documentazione utile ai fini dell’accertamento previsto dalle norme antimafia;</w:t>
      </w:r>
    </w:p>
    <w:p w:rsidR="005B6A72" w:rsidRPr="005B6A72" w:rsidRDefault="005B6A72" w:rsidP="00027C9A">
      <w:pPr>
        <w:pStyle w:val="Paragrafoelenco"/>
        <w:numPr>
          <w:ilvl w:val="0"/>
          <w:numId w:val="31"/>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del deposito delle spese contrattuali consistenti in marche da bollo e un originale del mod. F23 relativo alla prova del versamento dell’imposta di registro.</w:t>
      </w:r>
    </w:p>
    <w:p w:rsidR="005B6A72" w:rsidRPr="005B6A72" w:rsidRDefault="005B6A72" w:rsidP="005B6A72">
      <w:pPr>
        <w:pStyle w:val="Paragrafoelenco"/>
        <w:autoSpaceDE w:val="0"/>
        <w:autoSpaceDN w:val="0"/>
        <w:adjustRightInd w:val="0"/>
        <w:spacing w:after="0" w:line="240" w:lineRule="auto"/>
        <w:rPr>
          <w:rFonts w:ascii="Verdana" w:hAnsi="Verdana"/>
          <w:color w:val="000000"/>
          <w:sz w:val="22"/>
          <w:szCs w:val="22"/>
          <w:lang w:val="it-IT"/>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Con l’aggiudicatario definitivo verrà stipulato un Contratto conformemente allo schema allegato al presente disciplinare di gara, del quale faranno parte </w:t>
      </w:r>
      <w:smartTag w:uri="urn:schemas-microsoft-com:office:smarttags" w:element="PersonName">
        <w:smartTagPr>
          <w:attr w:name="ProductID" w:val="la Proposta Tecnica"/>
        </w:smartTagPr>
        <w:r w:rsidRPr="005B6A72">
          <w:rPr>
            <w:rFonts w:ascii="Verdana" w:hAnsi="Verdana"/>
            <w:color w:val="000000"/>
            <w:sz w:val="22"/>
            <w:szCs w:val="22"/>
          </w:rPr>
          <w:t>la Proposta Tecnica</w:t>
        </w:r>
      </w:smartTag>
      <w:r w:rsidRPr="005B6A72">
        <w:rPr>
          <w:rFonts w:ascii="Verdana" w:hAnsi="Verdana"/>
          <w:color w:val="000000"/>
          <w:sz w:val="22"/>
          <w:szCs w:val="22"/>
        </w:rPr>
        <w:t xml:space="preserve"> e l’Offerta Economica oltre ai Capitolati d’oneri, allorché non materialmente allegati.</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Qualora l’Impresa aggiudicataria non produca la documentazione richiesta ovvero non risulti</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in possesso dei requisiti dichiarati all’atto della presentazione dell’offerta, </w:t>
      </w:r>
      <w:smartTag w:uri="urn:schemas-microsoft-com:office:smarttags" w:element="PersonName">
        <w:smartTagPr>
          <w:attr w:name="ProductID" w:val="La Stazione Appaltante"/>
        </w:smartTagPr>
        <w:r w:rsidRPr="005B6A72">
          <w:rPr>
            <w:rFonts w:ascii="Verdana" w:hAnsi="Verdana"/>
            <w:color w:val="000000"/>
            <w:sz w:val="22"/>
            <w:szCs w:val="22"/>
          </w:rPr>
          <w:t>la Stazione Appaltante</w:t>
        </w:r>
      </w:smartTag>
      <w:r w:rsidRPr="005B6A72">
        <w:rPr>
          <w:rFonts w:ascii="Verdana" w:hAnsi="Verdana"/>
          <w:color w:val="000000"/>
          <w:sz w:val="22"/>
          <w:szCs w:val="22"/>
        </w:rPr>
        <w:t xml:space="preserve"> procederà all’aggiudicazione della gara al secondo classificato, </w:t>
      </w:r>
      <w:r w:rsidRPr="005B6A72">
        <w:rPr>
          <w:rFonts w:ascii="Verdana" w:hAnsi="Verdana"/>
          <w:color w:val="000000"/>
          <w:sz w:val="22"/>
          <w:szCs w:val="22"/>
        </w:rPr>
        <w:lastRenderedPageBreak/>
        <w:t>rivalendosi in ogni caso sulla cauzione prestata a garanzia dell’offerta dall’inadempiente.</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Nel caso in cui anche per il secondo classificato non sia possibile concludere l’iter procedurale per la stipulazione del Contratto, per le fattispecie precedentemente indicate, </w:t>
      </w:r>
      <w:smartTag w:uri="urn:schemas-microsoft-com:office:smarttags" w:element="PersonName">
        <w:smartTagPr>
          <w:attr w:name="ProductID" w:val="La Stazione Appaltante"/>
        </w:smartTagPr>
        <w:r w:rsidRPr="005B6A72">
          <w:rPr>
            <w:rFonts w:ascii="Verdana" w:hAnsi="Verdana"/>
            <w:color w:val="000000"/>
            <w:sz w:val="22"/>
            <w:szCs w:val="22"/>
          </w:rPr>
          <w:t>la Stazione Appaltante</w:t>
        </w:r>
      </w:smartTag>
      <w:r w:rsidRPr="005B6A72">
        <w:rPr>
          <w:rFonts w:ascii="Verdana" w:hAnsi="Verdana"/>
          <w:color w:val="000000"/>
          <w:sz w:val="22"/>
          <w:szCs w:val="22"/>
        </w:rPr>
        <w:t xml:space="preserve"> procederà all’aggiudicazione della gara al terzo classificato, rivalendosi in ogni caso sulla cauzione prestata a garanzia dell’offerta dall’inadempiente. Questa procedura sarà reiterata fino al completo esaurimento delle graduatoria finale.</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Il Contratto sarà stipulato nei termini di cui all’art. 10, commi 9 e 10,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 Resta fermo il disposto dei commi 10-bis e 10-ter dell’articolo da ultimo citato.</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Della stipula del Contratto sarà data comunicazione nei termini e con le modalità di cui all’art.79, comma 5,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12. VALIDITÀ DELL'OFFERTA</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L'offerta presentata è irrevocabile, impegnativa e valida per almeno 180 giorni naturali consecutivi a far data dal giorno fissato come scadenza per la presentazione della stessa.</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13. COMUNICAZIONI</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Gli operatori economici che partecipano alla gara sono tenuti, ai sensi dell’art. 79, comma 5- </w:t>
      </w:r>
      <w:proofErr w:type="spellStart"/>
      <w:r w:rsidRPr="005B6A72">
        <w:rPr>
          <w:rFonts w:ascii="Verdana" w:hAnsi="Verdana"/>
          <w:color w:val="000000"/>
          <w:sz w:val="22"/>
          <w:szCs w:val="22"/>
        </w:rPr>
        <w:t>quinquies</w:t>
      </w:r>
      <w:proofErr w:type="spellEnd"/>
      <w:r w:rsidRPr="005B6A72">
        <w:rPr>
          <w:rFonts w:ascii="Verdana" w:hAnsi="Verdana"/>
          <w:color w:val="000000"/>
          <w:sz w:val="22"/>
          <w:szCs w:val="22"/>
        </w:rPr>
        <w:t xml:space="preserve">,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163/2006, ad indicare, nella dichiarazione di cui alla </w:t>
      </w:r>
      <w:proofErr w:type="spellStart"/>
      <w:r w:rsidRPr="005B6A72">
        <w:rPr>
          <w:rFonts w:ascii="Verdana" w:hAnsi="Verdana"/>
          <w:color w:val="000000"/>
          <w:sz w:val="22"/>
          <w:szCs w:val="22"/>
        </w:rPr>
        <w:t>lett.A</w:t>
      </w:r>
      <w:proofErr w:type="spellEnd"/>
      <w:r w:rsidRPr="005B6A72">
        <w:rPr>
          <w:rFonts w:ascii="Verdana" w:hAnsi="Verdana"/>
          <w:color w:val="000000"/>
          <w:sz w:val="22"/>
          <w:szCs w:val="22"/>
        </w:rPr>
        <w:t xml:space="preserve">.1 dell’art. 5.1 del presente disciplinare, il numero di fax, oltre che il domicilio eletto, al quale </w:t>
      </w:r>
      <w:smartTag w:uri="urn:schemas-microsoft-com:office:smarttags" w:element="PersonName">
        <w:smartTagPr>
          <w:attr w:name="ProductID" w:val="La Stazione Appaltante"/>
        </w:smartTagPr>
        <w:r w:rsidRPr="005B6A72">
          <w:rPr>
            <w:rFonts w:ascii="Verdana" w:hAnsi="Verdana"/>
            <w:color w:val="000000"/>
            <w:sz w:val="22"/>
            <w:szCs w:val="22"/>
          </w:rPr>
          <w:t>la Stazione Appaltante</w:t>
        </w:r>
      </w:smartTag>
      <w:r w:rsidRPr="005B6A72">
        <w:rPr>
          <w:rFonts w:ascii="Verdana" w:hAnsi="Verdana"/>
          <w:color w:val="000000"/>
          <w:sz w:val="22"/>
          <w:szCs w:val="22"/>
        </w:rPr>
        <w:t xml:space="preserve"> invierà le comunicazioni inerenti la presente procedura.</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14. GARANZIE</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La ditta appaltatrice si assume la piena incondizionata responsabilità per quanto attiene ai difetti di costruzione e del perfetto funzionamento di tutti i mezzi, allestimenti ed attrezzature, nonché per eventuali controversie che potrebbero insorgere per la proposta e l’impiego di metodi, dispositivi e materiali coperti da brevetto, per l’utilizzo di software e con il personale impiegato, a qualunque titolo, nei lavori appaltati, in materia di lavoro e sicurezza nel lavoro, restando </w:t>
      </w:r>
      <w:r w:rsidRPr="005B6A72">
        <w:rPr>
          <w:rFonts w:ascii="Verdana" w:hAnsi="Verdana"/>
          <w:color w:val="000000"/>
          <w:sz w:val="22"/>
          <w:szCs w:val="22"/>
        </w:rPr>
        <w:lastRenderedPageBreak/>
        <w:t>esplicitamente inteso che l’accettazione da parte dell’Amministrazione dell’offerta non esonera in alcun modo l’appaltatore dalla sua responsabilità fino al termine del periodo di garanzia per qualunque inconveniente che dovesse verificarsi ai mezzi, allestimenti ed attrezzature fornite.</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L’appaltatore, nell’accettare l’appalto di cui trattasi dichiara che nel prezzo dell’offerta, sono compresi tutti i diritti e le eventuali indennità per l’utilizzo di software e per l’impiego di metodi, dispositivi e materiali coperti da brevetto.</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15. RISERVE DELLA STAZIONE APPALTANTE</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stazione appaltante si riserva il diritto di:</w:t>
      </w:r>
    </w:p>
    <w:p w:rsidR="005B6A72" w:rsidRPr="005B6A72" w:rsidRDefault="005B6A72" w:rsidP="00027C9A">
      <w:pPr>
        <w:pStyle w:val="Paragrafoelenco"/>
        <w:numPr>
          <w:ilvl w:val="0"/>
          <w:numId w:val="32"/>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 non procedere all’aggiudicazione se nessuna offerta risulti conveniente o idonea in relazione all’oggetto contrattuale, in conformità a quanto previsto dall’art. 81, comma 3, del </w:t>
      </w:r>
      <w:proofErr w:type="spellStart"/>
      <w:r w:rsidRPr="005B6A72">
        <w:rPr>
          <w:rFonts w:ascii="Verdana" w:hAnsi="Verdana"/>
          <w:color w:val="000000"/>
          <w:sz w:val="22"/>
          <w:szCs w:val="22"/>
          <w:lang w:val="it-IT"/>
        </w:rPr>
        <w:t>D.Lgs.</w:t>
      </w:r>
      <w:proofErr w:type="spellEnd"/>
      <w:r w:rsidRPr="005B6A72">
        <w:rPr>
          <w:rFonts w:ascii="Verdana" w:hAnsi="Verdana"/>
          <w:color w:val="000000"/>
          <w:sz w:val="22"/>
          <w:szCs w:val="22"/>
          <w:lang w:val="it-IT"/>
        </w:rPr>
        <w:t xml:space="preserve"> n. 163/2006;</w:t>
      </w:r>
    </w:p>
    <w:p w:rsidR="005B6A72" w:rsidRPr="005B6A72" w:rsidRDefault="005B6A72" w:rsidP="00027C9A">
      <w:pPr>
        <w:pStyle w:val="Paragrafoelenco"/>
        <w:numPr>
          <w:ilvl w:val="0"/>
          <w:numId w:val="32"/>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procedere all’aggiudicazione anche in presenza di una sola offerta valida;</w:t>
      </w:r>
    </w:p>
    <w:p w:rsidR="005B6A72" w:rsidRPr="005B6A72" w:rsidRDefault="005B6A72" w:rsidP="00027C9A">
      <w:pPr>
        <w:pStyle w:val="Paragrafoelenco"/>
        <w:numPr>
          <w:ilvl w:val="0"/>
          <w:numId w:val="32"/>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sospendere, </w:t>
      </w:r>
      <w:proofErr w:type="spellStart"/>
      <w:r w:rsidRPr="005B6A72">
        <w:rPr>
          <w:rFonts w:ascii="Verdana" w:hAnsi="Verdana"/>
          <w:color w:val="000000"/>
          <w:sz w:val="22"/>
          <w:szCs w:val="22"/>
          <w:lang w:val="it-IT"/>
        </w:rPr>
        <w:t>reindire</w:t>
      </w:r>
      <w:proofErr w:type="spellEnd"/>
      <w:r w:rsidRPr="005B6A72">
        <w:rPr>
          <w:rFonts w:ascii="Verdana" w:hAnsi="Verdana"/>
          <w:color w:val="000000"/>
          <w:sz w:val="22"/>
          <w:szCs w:val="22"/>
          <w:lang w:val="it-IT"/>
        </w:rPr>
        <w:t xml:space="preserve"> o non aggiudicare la gara motivatamente;</w:t>
      </w:r>
    </w:p>
    <w:p w:rsidR="005B6A72" w:rsidRPr="005B6A72" w:rsidRDefault="005B6A72" w:rsidP="00027C9A">
      <w:pPr>
        <w:pStyle w:val="Paragrafoelenco"/>
        <w:numPr>
          <w:ilvl w:val="0"/>
          <w:numId w:val="32"/>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non stipulare motivatamente il contratto anche qualora sia intervenuta in precedenza l’aggiudicazione.</w:t>
      </w:r>
    </w:p>
    <w:p w:rsidR="005B6A72" w:rsidRPr="005B6A72" w:rsidRDefault="005B6A72" w:rsidP="005B6A72">
      <w:pPr>
        <w:pStyle w:val="Paragrafoelenco"/>
        <w:autoSpaceDE w:val="0"/>
        <w:autoSpaceDN w:val="0"/>
        <w:adjustRightInd w:val="0"/>
        <w:spacing w:after="0" w:line="240" w:lineRule="auto"/>
        <w:rPr>
          <w:rFonts w:ascii="Verdana" w:hAnsi="Verdana"/>
          <w:color w:val="000000"/>
          <w:sz w:val="22"/>
          <w:szCs w:val="22"/>
          <w:lang w:val="it-IT"/>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16. CONTROVERSIE</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L’Organo Giurisdizionale competente per le procedure di ricorso è il Tribunale Amministrativo Regionale per </w:t>
      </w:r>
      <w:smartTag w:uri="urn:schemas-microsoft-com:office:smarttags" w:element="PersonName">
        <w:smartTagPr>
          <w:attr w:name="ProductID" w:val="la Puglia"/>
        </w:smartTagPr>
        <w:r w:rsidRPr="005B6A72">
          <w:rPr>
            <w:rFonts w:ascii="Verdana" w:hAnsi="Verdana"/>
            <w:color w:val="000000"/>
            <w:sz w:val="22"/>
            <w:szCs w:val="22"/>
          </w:rPr>
          <w:t>la Puglia</w:t>
        </w:r>
      </w:smartTag>
      <w:r w:rsidRPr="005B6A72">
        <w:rPr>
          <w:rFonts w:ascii="Verdana" w:hAnsi="Verdana"/>
          <w:color w:val="000000"/>
          <w:sz w:val="22"/>
          <w:szCs w:val="22"/>
        </w:rPr>
        <w:t xml:space="preserve"> – Piazza Massari – Bari.</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17. CLAUSOLA FINALE</w:t>
      </w: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color w:val="000000"/>
          <w:sz w:val="22"/>
          <w:szCs w:val="22"/>
        </w:rPr>
        <w:t>La partecipazione alla gara comporta la piena e incondizionata accettazione di tutte le disposizioni contenute nella documentazione di gara, nel Capitolato d’oneri, nello schema di contratto , nel bando di gara e nel presente Disciplinare, unitamente ai relativi allegati.</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Per quanto non espressamente previsto nel presente Disciplinare, si applicano tutte le norme vigenti in materia di contratti pubblici e quelle del codice civile in quanto applicabili.</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18. RISERVATEZZA DELLE INFORMAZIONI</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Per la presentazione dell’offerta, nonché per la stipula del contratto, è richiesto ai concorrenti di fornire dati ed informazioni, anche sotto forma documentale, che rientrano nell’ambito di applicazione della legge n.196/2003 (“legge sulla privacy”). </w:t>
      </w:r>
      <w:r w:rsidRPr="005B6A72">
        <w:rPr>
          <w:rFonts w:ascii="Verdana" w:hAnsi="Verdana"/>
          <w:color w:val="000000"/>
          <w:sz w:val="22"/>
          <w:szCs w:val="22"/>
        </w:rPr>
        <w:lastRenderedPageBreak/>
        <w:t>Ai sensi e per gli effetti della citata normativa, alla Regione Puglia compete l’obbligo di fornire alcune informazioni riguardanti il loro utilizzo.</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u w:val="single"/>
        </w:rPr>
      </w:pPr>
      <w:r w:rsidRPr="005B6A72">
        <w:rPr>
          <w:rFonts w:ascii="Verdana" w:hAnsi="Verdana"/>
          <w:color w:val="000000"/>
          <w:sz w:val="22"/>
          <w:szCs w:val="22"/>
          <w:u w:val="single"/>
        </w:rPr>
        <w:t>Finalità del trattamento.</w:t>
      </w:r>
    </w:p>
    <w:p w:rsidR="005B6A72" w:rsidRPr="005B6A72" w:rsidRDefault="005B6A72" w:rsidP="005B6A72">
      <w:pPr>
        <w:autoSpaceDE w:val="0"/>
        <w:autoSpaceDN w:val="0"/>
        <w:adjustRightInd w:val="0"/>
        <w:jc w:val="both"/>
        <w:rPr>
          <w:rFonts w:ascii="Verdana" w:hAnsi="Verdana"/>
          <w:color w:val="000000"/>
          <w:sz w:val="22"/>
          <w:szCs w:val="22"/>
          <w:u w:val="single"/>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In relazione alle finalità del trattamento dei dati forniti si precisa che:</w:t>
      </w:r>
    </w:p>
    <w:p w:rsidR="005B6A72" w:rsidRPr="005B6A72" w:rsidRDefault="005B6A72" w:rsidP="00027C9A">
      <w:pPr>
        <w:pStyle w:val="Paragrafoelenco"/>
        <w:numPr>
          <w:ilvl w:val="0"/>
          <w:numId w:val="33"/>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i dati inseriti nelle buste “A”, “B”, “C” e, eventualmente, “D” vengono acquisiti ai fini della partecipazione ed in particolare ai fini della effettuazione della verifica dei requisiti di carattere generale, di idoneità professionale, di capacità economica-finanziaria e tecnico professionale del concorrente all’esecuzione della fornitura nonché dell’aggiudicazione e, per quanto riguarda la normativa antimafia, in adempimento di precisi obblighi di legge;</w:t>
      </w:r>
    </w:p>
    <w:p w:rsidR="005B6A72" w:rsidRPr="005B6A72" w:rsidRDefault="005B6A72" w:rsidP="00027C9A">
      <w:pPr>
        <w:pStyle w:val="Paragrafoelenco"/>
        <w:numPr>
          <w:ilvl w:val="0"/>
          <w:numId w:val="33"/>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i dati da fornire da parte del concorrente aggiudicatario vengono acquisiti ai fini della stipula e dell’esecuzione del contratto, ivi compresi gli adempimenti contabili ed il pagamento del corrispettivo contrattuale.</w:t>
      </w:r>
    </w:p>
    <w:p w:rsidR="005B6A72" w:rsidRPr="005B6A72" w:rsidRDefault="005B6A72" w:rsidP="005B6A72">
      <w:pPr>
        <w:pStyle w:val="Paragrafoelenco"/>
        <w:autoSpaceDE w:val="0"/>
        <w:autoSpaceDN w:val="0"/>
        <w:adjustRightInd w:val="0"/>
        <w:spacing w:after="0" w:line="240" w:lineRule="auto"/>
        <w:rPr>
          <w:rFonts w:ascii="Verdana" w:hAnsi="Verdana"/>
          <w:color w:val="000000"/>
          <w:sz w:val="22"/>
          <w:szCs w:val="22"/>
          <w:lang w:val="it-IT"/>
        </w:rPr>
      </w:pPr>
    </w:p>
    <w:p w:rsidR="005B6A72" w:rsidRPr="005B6A72" w:rsidRDefault="005B6A72" w:rsidP="005B6A72">
      <w:pPr>
        <w:pStyle w:val="Paragrafoelenco"/>
        <w:autoSpaceDE w:val="0"/>
        <w:autoSpaceDN w:val="0"/>
        <w:adjustRightInd w:val="0"/>
        <w:spacing w:after="0" w:line="240" w:lineRule="auto"/>
        <w:rPr>
          <w:rFonts w:ascii="Verdana" w:hAnsi="Verdana"/>
          <w:color w:val="000000"/>
          <w:sz w:val="22"/>
          <w:szCs w:val="22"/>
          <w:lang w:val="it-IT"/>
        </w:rPr>
      </w:pPr>
    </w:p>
    <w:p w:rsidR="005B6A72" w:rsidRPr="005B6A72" w:rsidRDefault="005B6A72" w:rsidP="005B6A72">
      <w:pPr>
        <w:autoSpaceDE w:val="0"/>
        <w:autoSpaceDN w:val="0"/>
        <w:adjustRightInd w:val="0"/>
        <w:jc w:val="both"/>
        <w:rPr>
          <w:rFonts w:ascii="Verdana" w:hAnsi="Verdana"/>
          <w:color w:val="000000"/>
          <w:sz w:val="22"/>
          <w:szCs w:val="22"/>
          <w:u w:val="single"/>
        </w:rPr>
      </w:pPr>
      <w:r w:rsidRPr="005B6A72">
        <w:rPr>
          <w:rFonts w:ascii="Verdana" w:hAnsi="Verdana"/>
          <w:color w:val="000000"/>
          <w:sz w:val="22"/>
          <w:szCs w:val="22"/>
          <w:u w:val="single"/>
        </w:rPr>
        <w:t>Dati sensibili.</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Di norma i dati forniti dai concorrenti e dall’aggiudicatario non rientrano tra i dati classificabili</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come “sensibili”, ai sensi della citata legge.</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u w:val="single"/>
        </w:rPr>
      </w:pPr>
      <w:r w:rsidRPr="005B6A72">
        <w:rPr>
          <w:rFonts w:ascii="Verdana" w:hAnsi="Verdana"/>
          <w:color w:val="000000"/>
          <w:sz w:val="22"/>
          <w:szCs w:val="22"/>
          <w:u w:val="single"/>
        </w:rPr>
        <w:t>Modalità del trattamento dei dati.</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trattamento dei dati verrà effettuato in modo da garantire la sicurezza e la riservatezza e potrà essere attuato mediante strumenti manuali, informatici e telematici idonei a memorizzarli, gestirli e trasmetterli. Tali dati potranno essere anche abbinati a quelli di altri soggetti in base a criteri qualitativi, quantitativi e temporali di volta in volta individuati.</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u w:val="single"/>
        </w:rPr>
        <w:t>Categorie di soggetti ai quali i dati possono essere comunicati</w:t>
      </w:r>
      <w:r w:rsidRPr="005B6A72">
        <w:rPr>
          <w:rFonts w:ascii="Verdana" w:hAnsi="Verdana"/>
          <w:color w:val="000000"/>
          <w:sz w:val="22"/>
          <w:szCs w:val="22"/>
        </w:rPr>
        <w:t>.</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 dati inseriti nelle buste “A”, “B”, “C” e, eventualmente, “D” potranno essere comunicati a:</w:t>
      </w:r>
    </w:p>
    <w:p w:rsidR="005B6A72" w:rsidRPr="005B6A72" w:rsidRDefault="005B6A72" w:rsidP="00027C9A">
      <w:pPr>
        <w:pStyle w:val="Paragrafoelenco"/>
        <w:numPr>
          <w:ilvl w:val="0"/>
          <w:numId w:val="34"/>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soggetti esterni, i cui nominativi sono a disposizione degli interessati, facenti parte delle Commissioni di aggiudicazione ;</w:t>
      </w:r>
    </w:p>
    <w:p w:rsidR="005B6A72" w:rsidRPr="005B6A72" w:rsidRDefault="005B6A72" w:rsidP="00027C9A">
      <w:pPr>
        <w:pStyle w:val="Paragrafoelenco"/>
        <w:numPr>
          <w:ilvl w:val="0"/>
          <w:numId w:val="34"/>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altri concorrenti che facciano richiesta di accesso ai documenti di gara nei limiti consentiti ai sensi della legge n.241/1990.</w:t>
      </w:r>
    </w:p>
    <w:p w:rsidR="005B6A72" w:rsidRPr="005B6A72" w:rsidRDefault="005B6A72" w:rsidP="005B6A72">
      <w:pPr>
        <w:pStyle w:val="Paragrafoelenco"/>
        <w:autoSpaceDE w:val="0"/>
        <w:autoSpaceDN w:val="0"/>
        <w:adjustRightInd w:val="0"/>
        <w:spacing w:after="0" w:line="240" w:lineRule="auto"/>
        <w:rPr>
          <w:rFonts w:ascii="Verdana" w:hAnsi="Verdana"/>
          <w:color w:val="000000"/>
          <w:sz w:val="22"/>
          <w:szCs w:val="22"/>
          <w:lang w:val="it-IT"/>
        </w:rPr>
      </w:pPr>
    </w:p>
    <w:p w:rsidR="005B6A72" w:rsidRPr="005B6A72" w:rsidRDefault="005B6A72" w:rsidP="005B6A72">
      <w:pPr>
        <w:autoSpaceDE w:val="0"/>
        <w:autoSpaceDN w:val="0"/>
        <w:adjustRightInd w:val="0"/>
        <w:jc w:val="both"/>
        <w:rPr>
          <w:rFonts w:ascii="Verdana" w:hAnsi="Verdana"/>
          <w:color w:val="000000"/>
          <w:sz w:val="22"/>
          <w:szCs w:val="22"/>
          <w:u w:val="single"/>
        </w:rPr>
      </w:pPr>
      <w:r w:rsidRPr="005B6A72">
        <w:rPr>
          <w:rFonts w:ascii="Verdana" w:hAnsi="Verdana"/>
          <w:color w:val="000000"/>
          <w:sz w:val="22"/>
          <w:szCs w:val="22"/>
          <w:u w:val="single"/>
        </w:rPr>
        <w:t>Diritti del concorrente interessato.</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lastRenderedPageBreak/>
        <w:t>Relativamente ai suddetti dati, al concorrente, in qualità di interessato, vengono riconosciuti i diritti di cui alla citata legge n. 196/2003.</w:t>
      </w: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Acquisite le suddette informazioni, ai sensi della legge n. 196/2003, con la presentazione dell’offerta e la sottoscrizione del contratto, il concorrente acconsente espressamente al trattamento dei dati personali secondo le modalità indicate precedentemente.</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19. ACCESSO AGLI ATTI</w:t>
      </w:r>
    </w:p>
    <w:p w:rsidR="005B6A72" w:rsidRPr="005B6A72" w:rsidRDefault="005B6A72" w:rsidP="005B6A72">
      <w:pPr>
        <w:autoSpaceDE w:val="0"/>
        <w:autoSpaceDN w:val="0"/>
        <w:adjustRightInd w:val="0"/>
        <w:jc w:val="both"/>
        <w:rPr>
          <w:rFonts w:ascii="Verdana" w:hAnsi="Verdana"/>
          <w:b/>
          <w:bCs/>
          <w:color w:val="000000"/>
          <w:sz w:val="22"/>
          <w:szCs w:val="22"/>
        </w:rPr>
      </w:pPr>
    </w:p>
    <w:p w:rsidR="005B6A72" w:rsidRPr="005B6A72" w:rsidRDefault="005B6A72"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I concorrenti potranno, ai sensi di quanto meglio espresso dal combinato disposto della Legge n. 241/1990 e </w:t>
      </w:r>
      <w:proofErr w:type="spellStart"/>
      <w:r w:rsidRPr="005B6A72">
        <w:rPr>
          <w:rFonts w:ascii="Verdana" w:hAnsi="Verdana"/>
          <w:color w:val="000000"/>
          <w:sz w:val="22"/>
          <w:szCs w:val="22"/>
        </w:rPr>
        <w:t>s.m.i.</w:t>
      </w:r>
      <w:proofErr w:type="spellEnd"/>
      <w:r w:rsidRPr="005B6A72">
        <w:rPr>
          <w:rFonts w:ascii="Verdana" w:hAnsi="Verdana"/>
          <w:color w:val="000000"/>
          <w:sz w:val="22"/>
          <w:szCs w:val="22"/>
        </w:rPr>
        <w:t xml:space="preserve"> e del </w:t>
      </w:r>
      <w:proofErr w:type="spellStart"/>
      <w:r w:rsidRPr="005B6A72">
        <w:rPr>
          <w:rFonts w:ascii="Verdana" w:hAnsi="Verdana"/>
          <w:color w:val="000000"/>
          <w:sz w:val="22"/>
          <w:szCs w:val="22"/>
        </w:rPr>
        <w:t>D.Lgs.</w:t>
      </w:r>
      <w:proofErr w:type="spellEnd"/>
      <w:r w:rsidRPr="005B6A72">
        <w:rPr>
          <w:rFonts w:ascii="Verdana" w:hAnsi="Verdana"/>
          <w:color w:val="000000"/>
          <w:sz w:val="22"/>
          <w:szCs w:val="22"/>
        </w:rPr>
        <w:t xml:space="preserve"> n. 163/06 e </w:t>
      </w:r>
      <w:proofErr w:type="spellStart"/>
      <w:r w:rsidRPr="005B6A72">
        <w:rPr>
          <w:rFonts w:ascii="Verdana" w:hAnsi="Verdana"/>
          <w:color w:val="000000"/>
          <w:sz w:val="22"/>
          <w:szCs w:val="22"/>
        </w:rPr>
        <w:t>s.m.i.</w:t>
      </w:r>
      <w:proofErr w:type="spellEnd"/>
      <w:r w:rsidRPr="005B6A72">
        <w:rPr>
          <w:rFonts w:ascii="Verdana" w:hAnsi="Verdana"/>
          <w:color w:val="000000"/>
          <w:sz w:val="22"/>
          <w:szCs w:val="22"/>
        </w:rPr>
        <w:t xml:space="preserve"> , esercitare il diritto di accesso agli atti di gara. Al tal riguardo </w:t>
      </w:r>
      <w:r w:rsidRPr="005B6A72">
        <w:rPr>
          <w:rFonts w:ascii="Verdana" w:hAnsi="Verdana"/>
          <w:b/>
          <w:bCs/>
          <w:color w:val="000000"/>
          <w:sz w:val="22"/>
          <w:szCs w:val="22"/>
        </w:rPr>
        <w:t>i concorrenti sono invitati a comunicare, già al</w:t>
      </w:r>
      <w:r w:rsidRPr="005B6A72">
        <w:rPr>
          <w:rFonts w:ascii="Verdana" w:hAnsi="Verdana"/>
          <w:color w:val="000000"/>
          <w:sz w:val="22"/>
          <w:szCs w:val="22"/>
        </w:rPr>
        <w:t xml:space="preserve"> </w:t>
      </w:r>
      <w:r w:rsidRPr="005B6A72">
        <w:rPr>
          <w:rFonts w:ascii="Verdana" w:hAnsi="Verdana"/>
          <w:b/>
          <w:bCs/>
          <w:color w:val="000000"/>
          <w:sz w:val="22"/>
          <w:szCs w:val="22"/>
        </w:rPr>
        <w:t>momento della presentazione dell’offerta, eventuali atti per i quali vietano</w:t>
      </w:r>
      <w:r w:rsidRPr="005B6A72">
        <w:rPr>
          <w:rFonts w:ascii="Verdana" w:hAnsi="Verdana"/>
          <w:color w:val="000000"/>
          <w:sz w:val="22"/>
          <w:szCs w:val="22"/>
        </w:rPr>
        <w:t xml:space="preserve"> </w:t>
      </w:r>
      <w:r w:rsidRPr="005B6A72">
        <w:rPr>
          <w:rFonts w:ascii="Verdana" w:hAnsi="Verdana"/>
          <w:b/>
          <w:bCs/>
          <w:color w:val="000000"/>
          <w:sz w:val="22"/>
          <w:szCs w:val="22"/>
        </w:rPr>
        <w:t>l’accesso fornendo la relativa motivazione</w:t>
      </w:r>
      <w:r w:rsidRPr="005B6A72">
        <w:rPr>
          <w:rFonts w:ascii="Verdana" w:hAnsi="Verdana"/>
          <w:color w:val="000000"/>
          <w:sz w:val="22"/>
          <w:szCs w:val="22"/>
        </w:rPr>
        <w:t xml:space="preserve">. </w:t>
      </w:r>
      <w:smartTag w:uri="urn:schemas-microsoft-com:office:smarttags" w:element="PersonName">
        <w:smartTagPr>
          <w:attr w:name="ProductID" w:val="La Stazione Appaltante"/>
        </w:smartTagPr>
        <w:r w:rsidRPr="005B6A72">
          <w:rPr>
            <w:rFonts w:ascii="Verdana" w:hAnsi="Verdana"/>
            <w:color w:val="000000"/>
            <w:sz w:val="22"/>
            <w:szCs w:val="22"/>
          </w:rPr>
          <w:t>La Stazione Appaltante</w:t>
        </w:r>
      </w:smartTag>
      <w:r w:rsidRPr="005B6A72">
        <w:rPr>
          <w:rFonts w:ascii="Verdana" w:hAnsi="Verdana"/>
          <w:color w:val="000000"/>
          <w:sz w:val="22"/>
          <w:szCs w:val="22"/>
        </w:rPr>
        <w:t xml:space="preserve"> procederà ai sensi dell’art. 3 del D.P.R. n. 184/2006.</w:t>
      </w:r>
    </w:p>
    <w:p w:rsidR="005B6A72" w:rsidRPr="005B6A72" w:rsidRDefault="005B6A72" w:rsidP="005B6A72">
      <w:pPr>
        <w:autoSpaceDE w:val="0"/>
        <w:autoSpaceDN w:val="0"/>
        <w:adjustRightInd w:val="0"/>
        <w:jc w:val="both"/>
        <w:rPr>
          <w:rFonts w:ascii="Verdana" w:hAnsi="Verdana"/>
          <w:color w:val="000000"/>
          <w:sz w:val="22"/>
          <w:szCs w:val="22"/>
        </w:rPr>
      </w:pP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20. ALLEGATI</w:t>
      </w:r>
    </w:p>
    <w:p w:rsidR="005B6A72" w:rsidRPr="005B6A72" w:rsidRDefault="005B6A72" w:rsidP="005B6A72">
      <w:pPr>
        <w:autoSpaceDE w:val="0"/>
        <w:autoSpaceDN w:val="0"/>
        <w:adjustRightInd w:val="0"/>
        <w:rPr>
          <w:rFonts w:ascii="Verdana" w:hAnsi="Verdana"/>
          <w:b/>
          <w:bCs/>
          <w:color w:val="000000"/>
          <w:sz w:val="22"/>
          <w:szCs w:val="22"/>
        </w:rPr>
      </w:pPr>
    </w:p>
    <w:p w:rsidR="005B6A72" w:rsidRPr="005B6A72" w:rsidRDefault="005B6A72" w:rsidP="005B6A72">
      <w:pPr>
        <w:autoSpaceDE w:val="0"/>
        <w:autoSpaceDN w:val="0"/>
        <w:adjustRightInd w:val="0"/>
        <w:rPr>
          <w:rFonts w:ascii="Verdana" w:hAnsi="Verdana"/>
          <w:color w:val="000000"/>
          <w:sz w:val="22"/>
          <w:szCs w:val="22"/>
        </w:rPr>
      </w:pPr>
      <w:r w:rsidRPr="005B6A72">
        <w:rPr>
          <w:rFonts w:ascii="Verdana" w:hAnsi="Verdana"/>
          <w:color w:val="000000"/>
          <w:sz w:val="22"/>
          <w:szCs w:val="22"/>
        </w:rPr>
        <w:t>I seguenti allegati sono parte integrante del presente disciplinare di gara:</w:t>
      </w: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Allegato 1: fac-simile di istanza di partecipazione e dichiarazione unica</w:t>
      </w:r>
    </w:p>
    <w:p w:rsidR="005B6A72" w:rsidRPr="005B6A72" w:rsidRDefault="005B6A72" w:rsidP="005B6A72">
      <w:pPr>
        <w:autoSpaceDE w:val="0"/>
        <w:autoSpaceDN w:val="0"/>
        <w:adjustRightInd w:val="0"/>
        <w:ind w:left="1560" w:hanging="1560"/>
        <w:rPr>
          <w:rFonts w:ascii="Verdana" w:hAnsi="Verdana"/>
          <w:b/>
          <w:bCs/>
          <w:color w:val="000000"/>
          <w:sz w:val="22"/>
          <w:szCs w:val="22"/>
        </w:rPr>
      </w:pPr>
      <w:r w:rsidRPr="005B6A72">
        <w:rPr>
          <w:rFonts w:ascii="Verdana" w:hAnsi="Verdana"/>
          <w:b/>
          <w:bCs/>
          <w:color w:val="000000"/>
          <w:sz w:val="22"/>
          <w:szCs w:val="22"/>
        </w:rPr>
        <w:t xml:space="preserve">Allegato 1bis: fac-simile dichiarazione ex art. 38, comma 1, lettere b), c) e </w:t>
      </w:r>
      <w:proofErr w:type="spellStart"/>
      <w:r w:rsidRPr="005B6A72">
        <w:rPr>
          <w:rFonts w:ascii="Verdana" w:hAnsi="Verdana"/>
          <w:b/>
          <w:bCs/>
          <w:color w:val="000000"/>
          <w:sz w:val="22"/>
          <w:szCs w:val="22"/>
        </w:rPr>
        <w:t>m-ter</w:t>
      </w:r>
      <w:proofErr w:type="spellEnd"/>
      <w:r w:rsidRPr="005B6A72">
        <w:rPr>
          <w:rFonts w:ascii="Verdana" w:hAnsi="Verdana"/>
          <w:b/>
          <w:bCs/>
          <w:color w:val="000000"/>
          <w:sz w:val="22"/>
          <w:szCs w:val="22"/>
        </w:rPr>
        <w:t xml:space="preserve">) del </w:t>
      </w:r>
      <w:proofErr w:type="spellStart"/>
      <w:r w:rsidRPr="005B6A72">
        <w:rPr>
          <w:rFonts w:ascii="Verdana" w:hAnsi="Verdana"/>
          <w:b/>
          <w:bCs/>
          <w:color w:val="000000"/>
          <w:sz w:val="22"/>
          <w:szCs w:val="22"/>
        </w:rPr>
        <w:t>D.Lgs.</w:t>
      </w:r>
      <w:proofErr w:type="spellEnd"/>
      <w:r w:rsidRPr="005B6A72">
        <w:rPr>
          <w:rFonts w:ascii="Verdana" w:hAnsi="Verdana"/>
          <w:b/>
          <w:bCs/>
          <w:color w:val="000000"/>
          <w:sz w:val="22"/>
          <w:szCs w:val="22"/>
        </w:rPr>
        <w:t xml:space="preserve"> n. 163/2006</w:t>
      </w: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Allegato 2: modello GAP</w:t>
      </w:r>
    </w:p>
    <w:p w:rsidR="005B6A72" w:rsidRPr="005B6A72" w:rsidRDefault="005B6A72"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Allegato 3: fac-simile offerta economica</w:t>
      </w:r>
    </w:p>
    <w:p w:rsidR="003355B2" w:rsidRPr="005B6A72" w:rsidRDefault="003355B2" w:rsidP="002B6E7B">
      <w:pPr>
        <w:rPr>
          <w:rStyle w:val="FontStyle79"/>
          <w:rFonts w:ascii="Verdana" w:hAnsi="Verdana" w:cs="Times New Roman"/>
          <w:sz w:val="22"/>
          <w:szCs w:val="22"/>
        </w:rPr>
      </w:pPr>
    </w:p>
    <w:sectPr w:rsidR="003355B2" w:rsidRPr="005B6A72" w:rsidSect="00A23FB1">
      <w:headerReference w:type="default" r:id="rId14"/>
      <w:footerReference w:type="even" r:id="rId15"/>
      <w:footerReference w:type="default" r:id="rId16"/>
      <w:headerReference w:type="first" r:id="rId17"/>
      <w:footerReference w:type="first" r:id="rId18"/>
      <w:pgSz w:w="12240" w:h="15840"/>
      <w:pgMar w:top="2127" w:right="1406" w:bottom="2127" w:left="1400" w:header="709" w:footer="27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C91" w:rsidRDefault="00546C91">
      <w:r>
        <w:separator/>
      </w:r>
    </w:p>
  </w:endnote>
  <w:endnote w:type="continuationSeparator" w:id="0">
    <w:p w:rsidR="00546C91" w:rsidRDefault="00546C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757" w:rsidRDefault="007C0757">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w:t>
    </w:r>
    <w:r>
      <w:rPr>
        <w:rStyle w:val="Numeropagina"/>
      </w:rPr>
      <w:fldChar w:fldCharType="end"/>
    </w:r>
  </w:p>
  <w:p w:rsidR="007C0757" w:rsidRDefault="007C0757">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17" w:type="dxa"/>
      <w:tblInd w:w="-26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6006"/>
      <w:gridCol w:w="1985"/>
      <w:gridCol w:w="2126"/>
    </w:tblGrid>
    <w:tr w:rsidR="007C0757" w:rsidRPr="00C84131" w:rsidTr="00A23FB1">
      <w:trPr>
        <w:trHeight w:val="418"/>
      </w:trPr>
      <w:tc>
        <w:tcPr>
          <w:tcW w:w="6006" w:type="dxa"/>
          <w:tcBorders>
            <w:top w:val="single" w:sz="6" w:space="0" w:color="auto"/>
            <w:left w:val="single" w:sz="6" w:space="0" w:color="auto"/>
            <w:bottom w:val="single" w:sz="6" w:space="0" w:color="auto"/>
          </w:tcBorders>
          <w:vAlign w:val="center"/>
        </w:tcPr>
        <w:p w:rsidR="007C0757" w:rsidRPr="00774BC1" w:rsidRDefault="007C0757" w:rsidP="00F93875">
          <w:pPr>
            <w:rPr>
              <w:rFonts w:ascii="Arial" w:hAnsi="Arial" w:cs="Arial"/>
              <w:i/>
              <w:sz w:val="18"/>
              <w:szCs w:val="18"/>
            </w:rPr>
          </w:pPr>
          <w:r w:rsidRPr="00774BC1">
            <w:rPr>
              <w:rFonts w:ascii="Arial" w:hAnsi="Arial" w:cs="Arial"/>
              <w:sz w:val="18"/>
              <w:szCs w:val="18"/>
            </w:rPr>
            <w:t xml:space="preserve">Nome file: </w:t>
          </w:r>
          <w:r w:rsidRPr="00774BC1">
            <w:rPr>
              <w:rFonts w:ascii="Arial" w:hAnsi="Arial" w:cs="Arial"/>
              <w:i/>
              <w:sz w:val="18"/>
              <w:szCs w:val="18"/>
            </w:rPr>
            <w:fldChar w:fldCharType="begin"/>
          </w:r>
          <w:r w:rsidRPr="00774BC1">
            <w:rPr>
              <w:rFonts w:ascii="Arial" w:hAnsi="Arial" w:cs="Arial"/>
              <w:i/>
              <w:sz w:val="18"/>
              <w:szCs w:val="18"/>
            </w:rPr>
            <w:instrText xml:space="preserve"> FILENAME </w:instrText>
          </w:r>
          <w:r w:rsidRPr="00774BC1">
            <w:rPr>
              <w:rFonts w:ascii="Arial" w:hAnsi="Arial" w:cs="Arial"/>
              <w:i/>
              <w:sz w:val="18"/>
              <w:szCs w:val="18"/>
            </w:rPr>
            <w:fldChar w:fldCharType="separate"/>
          </w:r>
          <w:r>
            <w:rPr>
              <w:rFonts w:ascii="Arial" w:hAnsi="Arial" w:cs="Arial"/>
              <w:i/>
              <w:noProof/>
              <w:sz w:val="18"/>
              <w:szCs w:val="18"/>
            </w:rPr>
            <w:t>SAG.SGQ.MOD.08.01 Disciplinare di Gara colonna mobile</w:t>
          </w:r>
          <w:r w:rsidRPr="00774BC1">
            <w:rPr>
              <w:rFonts w:ascii="Arial" w:hAnsi="Arial" w:cs="Arial"/>
              <w:i/>
              <w:sz w:val="18"/>
              <w:szCs w:val="18"/>
            </w:rPr>
            <w:fldChar w:fldCharType="end"/>
          </w:r>
        </w:p>
      </w:tc>
      <w:tc>
        <w:tcPr>
          <w:tcW w:w="1985" w:type="dxa"/>
          <w:tcBorders>
            <w:top w:val="single" w:sz="6" w:space="0" w:color="auto"/>
            <w:bottom w:val="single" w:sz="6" w:space="0" w:color="auto"/>
          </w:tcBorders>
          <w:vAlign w:val="center"/>
        </w:tcPr>
        <w:p w:rsidR="007C0757" w:rsidRPr="00774BC1" w:rsidRDefault="007C0757" w:rsidP="00F93875">
          <w:pPr>
            <w:rPr>
              <w:rFonts w:ascii="Arial" w:hAnsi="Arial" w:cs="Arial"/>
              <w:sz w:val="18"/>
              <w:szCs w:val="18"/>
            </w:rPr>
          </w:pPr>
          <w:r w:rsidRPr="00774BC1">
            <w:rPr>
              <w:rFonts w:ascii="Arial" w:hAnsi="Arial" w:cs="Arial"/>
              <w:sz w:val="18"/>
              <w:szCs w:val="18"/>
            </w:rPr>
            <w:t>Archivio:</w:t>
          </w:r>
        </w:p>
      </w:tc>
      <w:tc>
        <w:tcPr>
          <w:tcW w:w="2126" w:type="dxa"/>
          <w:tcBorders>
            <w:top w:val="single" w:sz="6" w:space="0" w:color="auto"/>
            <w:bottom w:val="single" w:sz="6" w:space="0" w:color="auto"/>
            <w:right w:val="single" w:sz="6" w:space="0" w:color="auto"/>
          </w:tcBorders>
          <w:vAlign w:val="center"/>
        </w:tcPr>
        <w:p w:rsidR="007C0757" w:rsidRPr="00774BC1" w:rsidRDefault="007C0757" w:rsidP="00F93875">
          <w:pPr>
            <w:ind w:left="567"/>
            <w:rPr>
              <w:rFonts w:ascii="Arial" w:hAnsi="Arial" w:cs="Arial"/>
              <w:sz w:val="18"/>
              <w:szCs w:val="18"/>
            </w:rPr>
          </w:pPr>
          <w:r w:rsidRPr="00774BC1">
            <w:rPr>
              <w:rFonts w:ascii="Arial" w:hAnsi="Arial" w:cs="Arial"/>
              <w:sz w:val="18"/>
              <w:szCs w:val="18"/>
            </w:rPr>
            <w:t>Pag.:</w:t>
          </w:r>
          <w:r w:rsidRPr="00774BC1">
            <w:rPr>
              <w:rStyle w:val="Numeropagina"/>
              <w:rFonts w:ascii="Arial" w:hAnsi="Arial" w:cs="Arial"/>
              <w:sz w:val="18"/>
              <w:szCs w:val="18"/>
            </w:rPr>
            <w:fldChar w:fldCharType="begin"/>
          </w:r>
          <w:r w:rsidRPr="00774BC1">
            <w:rPr>
              <w:rStyle w:val="Numeropagina"/>
              <w:rFonts w:ascii="Arial" w:hAnsi="Arial" w:cs="Arial"/>
              <w:sz w:val="18"/>
              <w:szCs w:val="18"/>
            </w:rPr>
            <w:instrText xml:space="preserve"> PAGE </w:instrText>
          </w:r>
          <w:r w:rsidRPr="00774BC1">
            <w:rPr>
              <w:rStyle w:val="Numeropagina"/>
              <w:rFonts w:ascii="Arial" w:hAnsi="Arial" w:cs="Arial"/>
              <w:sz w:val="18"/>
              <w:szCs w:val="18"/>
            </w:rPr>
            <w:fldChar w:fldCharType="separate"/>
          </w:r>
          <w:r>
            <w:rPr>
              <w:rStyle w:val="Numeropagina"/>
              <w:rFonts w:ascii="Arial" w:hAnsi="Arial" w:cs="Arial"/>
              <w:noProof/>
              <w:sz w:val="18"/>
              <w:szCs w:val="18"/>
            </w:rPr>
            <w:t>6</w:t>
          </w:r>
          <w:r w:rsidRPr="00774BC1">
            <w:rPr>
              <w:rStyle w:val="Numeropagina"/>
              <w:rFonts w:ascii="Arial" w:hAnsi="Arial" w:cs="Arial"/>
              <w:sz w:val="18"/>
              <w:szCs w:val="18"/>
            </w:rPr>
            <w:fldChar w:fldCharType="end"/>
          </w:r>
          <w:r w:rsidRPr="00774BC1">
            <w:rPr>
              <w:rStyle w:val="Numeropagina"/>
              <w:rFonts w:ascii="Arial" w:hAnsi="Arial" w:cs="Arial"/>
              <w:sz w:val="18"/>
              <w:szCs w:val="18"/>
            </w:rPr>
            <w:t>/</w:t>
          </w:r>
          <w:r w:rsidRPr="00774BC1">
            <w:rPr>
              <w:rStyle w:val="Numeropagina"/>
              <w:rFonts w:ascii="Arial" w:hAnsi="Arial" w:cs="Arial"/>
              <w:sz w:val="18"/>
              <w:szCs w:val="18"/>
            </w:rPr>
            <w:fldChar w:fldCharType="begin"/>
          </w:r>
          <w:r w:rsidRPr="00774BC1">
            <w:rPr>
              <w:rStyle w:val="Numeropagina"/>
              <w:rFonts w:ascii="Arial" w:hAnsi="Arial" w:cs="Arial"/>
              <w:sz w:val="18"/>
              <w:szCs w:val="18"/>
            </w:rPr>
            <w:instrText xml:space="preserve"> NUMPAGES </w:instrText>
          </w:r>
          <w:r w:rsidRPr="00774BC1">
            <w:rPr>
              <w:rStyle w:val="Numeropagina"/>
              <w:rFonts w:ascii="Arial" w:hAnsi="Arial" w:cs="Arial"/>
              <w:sz w:val="18"/>
              <w:szCs w:val="18"/>
            </w:rPr>
            <w:fldChar w:fldCharType="separate"/>
          </w:r>
          <w:r>
            <w:rPr>
              <w:rStyle w:val="Numeropagina"/>
              <w:rFonts w:ascii="Arial" w:hAnsi="Arial" w:cs="Arial"/>
              <w:noProof/>
              <w:sz w:val="18"/>
              <w:szCs w:val="18"/>
            </w:rPr>
            <w:t>35</w:t>
          </w:r>
          <w:r w:rsidRPr="00774BC1">
            <w:rPr>
              <w:rStyle w:val="Numeropagina"/>
              <w:rFonts w:ascii="Arial" w:hAnsi="Arial" w:cs="Arial"/>
              <w:sz w:val="18"/>
              <w:szCs w:val="18"/>
            </w:rPr>
            <w:fldChar w:fldCharType="end"/>
          </w:r>
        </w:p>
      </w:tc>
    </w:tr>
  </w:tbl>
  <w:p w:rsidR="007C0757" w:rsidRDefault="007C0757">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2976"/>
      <w:gridCol w:w="2976"/>
      <w:gridCol w:w="3474"/>
    </w:tblGrid>
    <w:tr w:rsidR="007C0757">
      <w:tc>
        <w:tcPr>
          <w:tcW w:w="2976" w:type="dxa"/>
        </w:tcPr>
        <w:p w:rsidR="007C0757" w:rsidRDefault="007C0757">
          <w:pPr>
            <w:pStyle w:val="Pidipagina"/>
            <w:rPr>
              <w:i/>
            </w:rPr>
          </w:pPr>
        </w:p>
      </w:tc>
      <w:tc>
        <w:tcPr>
          <w:tcW w:w="2976" w:type="dxa"/>
        </w:tcPr>
        <w:p w:rsidR="007C0757" w:rsidRDefault="007C0757">
          <w:pPr>
            <w:pStyle w:val="Pidipagina"/>
            <w:jc w:val="center"/>
          </w:pPr>
        </w:p>
      </w:tc>
      <w:tc>
        <w:tcPr>
          <w:tcW w:w="3474" w:type="dxa"/>
        </w:tcPr>
        <w:p w:rsidR="007C0757" w:rsidRDefault="007C0757">
          <w:pPr>
            <w:pStyle w:val="Pidipagina"/>
            <w:jc w:val="right"/>
            <w:rPr>
              <w:i/>
            </w:rPr>
          </w:pPr>
          <w:r>
            <w:rPr>
              <w:i/>
            </w:rPr>
            <w:t xml:space="preserve">Pag. </w:t>
          </w:r>
          <w:r>
            <w:rPr>
              <w:rStyle w:val="Numeropagina"/>
              <w:i/>
            </w:rPr>
            <w:fldChar w:fldCharType="begin"/>
          </w:r>
          <w:r>
            <w:rPr>
              <w:rStyle w:val="Numeropagina"/>
              <w:i/>
            </w:rPr>
            <w:instrText xml:space="preserve"> PAGE </w:instrText>
          </w:r>
          <w:r>
            <w:rPr>
              <w:rStyle w:val="Numeropagina"/>
              <w:i/>
            </w:rPr>
            <w:fldChar w:fldCharType="separate"/>
          </w:r>
          <w:r>
            <w:rPr>
              <w:rStyle w:val="Numeropagina"/>
              <w:i/>
              <w:noProof/>
            </w:rPr>
            <w:t>3</w:t>
          </w:r>
          <w:r>
            <w:rPr>
              <w:rStyle w:val="Numeropagina"/>
              <w:i/>
            </w:rPr>
            <w:fldChar w:fldCharType="end"/>
          </w:r>
          <w:r>
            <w:rPr>
              <w:rStyle w:val="Numeropagina"/>
              <w:i/>
            </w:rPr>
            <w:t xml:space="preserve"> di </w:t>
          </w:r>
          <w:r>
            <w:rPr>
              <w:rStyle w:val="Numeropagina"/>
              <w:i/>
            </w:rPr>
            <w:fldChar w:fldCharType="begin"/>
          </w:r>
          <w:r>
            <w:rPr>
              <w:rStyle w:val="Numeropagina"/>
              <w:i/>
            </w:rPr>
            <w:instrText xml:space="preserve"> NUMPAGES </w:instrText>
          </w:r>
          <w:r>
            <w:rPr>
              <w:rStyle w:val="Numeropagina"/>
              <w:i/>
            </w:rPr>
            <w:fldChar w:fldCharType="separate"/>
          </w:r>
          <w:r>
            <w:rPr>
              <w:rStyle w:val="Numeropagina"/>
              <w:i/>
              <w:noProof/>
            </w:rPr>
            <w:t>35</w:t>
          </w:r>
          <w:r>
            <w:rPr>
              <w:rStyle w:val="Numeropagina"/>
              <w:i/>
            </w:rPr>
            <w:fldChar w:fldCharType="end"/>
          </w:r>
        </w:p>
      </w:tc>
    </w:tr>
  </w:tbl>
  <w:p w:rsidR="007C0757" w:rsidRDefault="007C0757">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C91" w:rsidRDefault="00546C91">
      <w:r>
        <w:separator/>
      </w:r>
    </w:p>
  </w:footnote>
  <w:footnote w:type="continuationSeparator" w:id="0">
    <w:p w:rsidR="00546C91" w:rsidRDefault="00546C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24" w:type="dxa"/>
      <w:jc w:val="center"/>
      <w:tblInd w:w="17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tblPr>
    <w:tblGrid>
      <w:gridCol w:w="2201"/>
      <w:gridCol w:w="4987"/>
      <w:gridCol w:w="2936"/>
    </w:tblGrid>
    <w:tr w:rsidR="007C0757" w:rsidRPr="001769C0" w:rsidTr="00F93875">
      <w:trPr>
        <w:trHeight w:val="1539"/>
        <w:jc w:val="center"/>
      </w:trPr>
      <w:tc>
        <w:tcPr>
          <w:tcW w:w="1087" w:type="pct"/>
          <w:tcBorders>
            <w:top w:val="single" w:sz="6" w:space="0" w:color="auto"/>
            <w:left w:val="single" w:sz="4" w:space="0" w:color="auto"/>
            <w:bottom w:val="single" w:sz="6" w:space="0" w:color="auto"/>
            <w:right w:val="single" w:sz="6" w:space="0" w:color="auto"/>
          </w:tcBorders>
          <w:vAlign w:val="center"/>
        </w:tcPr>
        <w:p w:rsidR="007C0757" w:rsidRPr="001769C0" w:rsidRDefault="007C0757" w:rsidP="00F93875">
          <w:pPr>
            <w:autoSpaceDE w:val="0"/>
            <w:autoSpaceDN w:val="0"/>
            <w:adjustRightInd w:val="0"/>
            <w:jc w:val="center"/>
            <w:rPr>
              <w:rFonts w:ascii="Arial" w:hAnsi="Arial" w:cs="Arial"/>
              <w:b/>
              <w:bCs/>
              <w:color w:val="3A7CFF"/>
            </w:rPr>
          </w:pPr>
          <w:r>
            <w:rPr>
              <w:rFonts w:ascii="Arial" w:hAnsi="Arial" w:cs="Arial"/>
              <w:b/>
              <w:noProof/>
              <w:color w:val="3A7CFF"/>
            </w:rPr>
            <w:drawing>
              <wp:inline distT="0" distB="0" distL="0" distR="0">
                <wp:extent cx="561975" cy="866775"/>
                <wp:effectExtent l="19050" t="0" r="9525"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srcRect/>
                        <a:stretch>
                          <a:fillRect/>
                        </a:stretch>
                      </pic:blipFill>
                      <pic:spPr bwMode="auto">
                        <a:xfrm>
                          <a:off x="0" y="0"/>
                          <a:ext cx="561975" cy="866775"/>
                        </a:xfrm>
                        <a:prstGeom prst="rect">
                          <a:avLst/>
                        </a:prstGeom>
                        <a:noFill/>
                        <a:ln w="9525">
                          <a:noFill/>
                          <a:miter lim="800000"/>
                          <a:headEnd/>
                          <a:tailEnd/>
                        </a:ln>
                      </pic:spPr>
                    </pic:pic>
                  </a:graphicData>
                </a:graphic>
              </wp:inline>
            </w:drawing>
          </w:r>
        </w:p>
        <w:p w:rsidR="007C0757" w:rsidRPr="001769C0" w:rsidRDefault="007C0757" w:rsidP="00F93875">
          <w:pPr>
            <w:autoSpaceDE w:val="0"/>
            <w:autoSpaceDN w:val="0"/>
            <w:adjustRightInd w:val="0"/>
            <w:jc w:val="center"/>
            <w:rPr>
              <w:rFonts w:ascii="Arial" w:hAnsi="Arial" w:cs="Arial"/>
              <w:b/>
              <w:bCs/>
              <w:sz w:val="18"/>
              <w:szCs w:val="22"/>
            </w:rPr>
          </w:pPr>
          <w:r w:rsidRPr="001769C0">
            <w:rPr>
              <w:rFonts w:ascii="Arial" w:hAnsi="Arial" w:cs="Arial"/>
              <w:b/>
              <w:bCs/>
              <w:sz w:val="18"/>
            </w:rPr>
            <w:t>R</w:t>
          </w:r>
          <w:r w:rsidRPr="001769C0">
            <w:rPr>
              <w:rFonts w:ascii="Arial" w:hAnsi="Arial" w:cs="Arial"/>
              <w:b/>
              <w:bCs/>
              <w:sz w:val="18"/>
              <w:szCs w:val="22"/>
            </w:rPr>
            <w:t xml:space="preserve">EGIONE </w:t>
          </w:r>
          <w:r w:rsidRPr="001769C0">
            <w:rPr>
              <w:rFonts w:ascii="Arial" w:hAnsi="Arial" w:cs="Arial"/>
              <w:b/>
              <w:bCs/>
              <w:sz w:val="18"/>
            </w:rPr>
            <w:t>P</w:t>
          </w:r>
          <w:r w:rsidRPr="001769C0">
            <w:rPr>
              <w:rFonts w:ascii="Arial" w:hAnsi="Arial" w:cs="Arial"/>
              <w:b/>
              <w:bCs/>
              <w:sz w:val="18"/>
              <w:szCs w:val="22"/>
            </w:rPr>
            <w:t>UGLIA</w:t>
          </w:r>
        </w:p>
      </w:tc>
      <w:tc>
        <w:tcPr>
          <w:tcW w:w="3913" w:type="pct"/>
          <w:gridSpan w:val="2"/>
          <w:tcBorders>
            <w:top w:val="single" w:sz="6" w:space="0" w:color="auto"/>
            <w:left w:val="single" w:sz="4" w:space="0" w:color="auto"/>
            <w:bottom w:val="single" w:sz="6" w:space="0" w:color="auto"/>
            <w:right w:val="single" w:sz="6" w:space="0" w:color="auto"/>
          </w:tcBorders>
          <w:vAlign w:val="center"/>
        </w:tcPr>
        <w:p w:rsidR="007C0757" w:rsidRPr="001769C0" w:rsidRDefault="007C0757" w:rsidP="00F93875">
          <w:pPr>
            <w:autoSpaceDE w:val="0"/>
            <w:autoSpaceDN w:val="0"/>
            <w:adjustRightInd w:val="0"/>
            <w:jc w:val="center"/>
            <w:rPr>
              <w:rFonts w:ascii="Arial" w:hAnsi="Arial" w:cs="Arial"/>
              <w:b/>
              <w:bCs/>
            </w:rPr>
          </w:pPr>
        </w:p>
        <w:p w:rsidR="007C0757" w:rsidRPr="001769C0" w:rsidRDefault="007C0757" w:rsidP="00F93875">
          <w:pPr>
            <w:jc w:val="center"/>
            <w:rPr>
              <w:rFonts w:ascii="Arial" w:hAnsi="Arial" w:cs="Arial"/>
              <w:b/>
              <w:bCs/>
              <w:sz w:val="28"/>
              <w:szCs w:val="28"/>
            </w:rPr>
          </w:pPr>
          <w:r w:rsidRPr="001769C0">
            <w:rPr>
              <w:rFonts w:ascii="Arial" w:hAnsi="Arial" w:cs="Arial"/>
              <w:b/>
              <w:bCs/>
              <w:sz w:val="28"/>
              <w:szCs w:val="28"/>
            </w:rPr>
            <w:t>SERVIZIO AFFARI GENERALI</w:t>
          </w:r>
        </w:p>
        <w:p w:rsidR="007C0757" w:rsidRPr="001769C0" w:rsidRDefault="007C0757" w:rsidP="00F93875">
          <w:pPr>
            <w:autoSpaceDE w:val="0"/>
            <w:autoSpaceDN w:val="0"/>
            <w:adjustRightInd w:val="0"/>
            <w:jc w:val="center"/>
            <w:rPr>
              <w:rFonts w:ascii="Arial" w:hAnsi="Arial" w:cs="Arial"/>
              <w:b/>
              <w:bCs/>
            </w:rPr>
          </w:pPr>
        </w:p>
        <w:p w:rsidR="007C0757" w:rsidRPr="001769C0" w:rsidRDefault="007C0757" w:rsidP="00F93875">
          <w:pPr>
            <w:autoSpaceDE w:val="0"/>
            <w:autoSpaceDN w:val="0"/>
            <w:adjustRightInd w:val="0"/>
            <w:jc w:val="center"/>
            <w:rPr>
              <w:rFonts w:ascii="Arial" w:hAnsi="Arial" w:cs="Arial"/>
              <w:b/>
              <w:bCs/>
            </w:rPr>
          </w:pPr>
          <w:r w:rsidRPr="001769C0">
            <w:rPr>
              <w:rFonts w:ascii="Arial" w:hAnsi="Arial" w:cs="Arial"/>
              <w:b/>
              <w:bCs/>
            </w:rPr>
            <w:t>Area organizzazione e riforma dell’amministrazione</w:t>
          </w:r>
        </w:p>
      </w:tc>
    </w:tr>
    <w:tr w:rsidR="007C0757" w:rsidRPr="001769C0" w:rsidTr="00F93875">
      <w:trPr>
        <w:trHeight w:val="324"/>
        <w:jc w:val="center"/>
      </w:trPr>
      <w:tc>
        <w:tcPr>
          <w:tcW w:w="3550" w:type="pct"/>
          <w:gridSpan w:val="2"/>
          <w:tcBorders>
            <w:top w:val="single" w:sz="6" w:space="0" w:color="auto"/>
            <w:left w:val="single" w:sz="6" w:space="0" w:color="auto"/>
            <w:bottom w:val="single" w:sz="6" w:space="0" w:color="auto"/>
            <w:right w:val="single" w:sz="6" w:space="0" w:color="auto"/>
          </w:tcBorders>
          <w:vAlign w:val="center"/>
        </w:tcPr>
        <w:p w:rsidR="007C0757" w:rsidRPr="001769C0" w:rsidRDefault="007C0757" w:rsidP="00F93875">
          <w:pPr>
            <w:rPr>
              <w:rFonts w:ascii="Arial" w:hAnsi="Arial" w:cs="Arial"/>
              <w:b/>
            </w:rPr>
          </w:pPr>
          <w:r w:rsidRPr="001769C0">
            <w:rPr>
              <w:rFonts w:ascii="Arial" w:hAnsi="Arial" w:cs="Arial"/>
            </w:rPr>
            <w:t xml:space="preserve">Tipo di documento: </w:t>
          </w:r>
          <w:r>
            <w:rPr>
              <w:rFonts w:ascii="Arial" w:hAnsi="Arial" w:cs="Arial"/>
              <w:b/>
            </w:rPr>
            <w:t>Modulo</w:t>
          </w:r>
        </w:p>
      </w:tc>
      <w:tc>
        <w:tcPr>
          <w:tcW w:w="1450" w:type="pct"/>
          <w:tcBorders>
            <w:top w:val="single" w:sz="6" w:space="0" w:color="auto"/>
            <w:bottom w:val="single" w:sz="6" w:space="0" w:color="auto"/>
            <w:right w:val="single" w:sz="6" w:space="0" w:color="auto"/>
          </w:tcBorders>
          <w:vAlign w:val="center"/>
        </w:tcPr>
        <w:p w:rsidR="007C0757" w:rsidRPr="001769C0" w:rsidRDefault="007C0757" w:rsidP="001A0513">
          <w:pPr>
            <w:rPr>
              <w:rFonts w:ascii="Arial" w:hAnsi="Arial" w:cs="Arial"/>
              <w:b/>
            </w:rPr>
          </w:pPr>
          <w:r w:rsidRPr="001769C0">
            <w:rPr>
              <w:rFonts w:ascii="Arial" w:hAnsi="Arial" w:cs="Arial"/>
            </w:rPr>
            <w:t xml:space="preserve">Codice: </w:t>
          </w:r>
          <w:proofErr w:type="spellStart"/>
          <w:r w:rsidRPr="001769C0">
            <w:rPr>
              <w:rFonts w:ascii="Arial" w:hAnsi="Arial" w:cs="Arial"/>
            </w:rPr>
            <w:t>SAG.SGQ.</w:t>
          </w:r>
          <w:r>
            <w:rPr>
              <w:rFonts w:ascii="Arial" w:hAnsi="Arial" w:cs="Arial"/>
            </w:rPr>
            <w:t>MOD</w:t>
          </w:r>
          <w:proofErr w:type="spellEnd"/>
          <w:r w:rsidRPr="001769C0">
            <w:rPr>
              <w:rFonts w:ascii="Arial" w:hAnsi="Arial" w:cs="Arial"/>
            </w:rPr>
            <w:t>.0</w:t>
          </w:r>
          <w:r>
            <w:rPr>
              <w:rFonts w:ascii="Arial" w:hAnsi="Arial" w:cs="Arial"/>
            </w:rPr>
            <w:t>8.01</w:t>
          </w:r>
        </w:p>
      </w:tc>
    </w:tr>
    <w:tr w:rsidR="007C0757" w:rsidRPr="001769C0" w:rsidTr="00F93875">
      <w:trPr>
        <w:trHeight w:val="70"/>
        <w:jc w:val="center"/>
      </w:trPr>
      <w:tc>
        <w:tcPr>
          <w:tcW w:w="3550" w:type="pct"/>
          <w:gridSpan w:val="2"/>
          <w:tcBorders>
            <w:top w:val="single" w:sz="6" w:space="0" w:color="auto"/>
            <w:left w:val="single" w:sz="6" w:space="0" w:color="auto"/>
            <w:bottom w:val="single" w:sz="6" w:space="0" w:color="auto"/>
            <w:right w:val="single" w:sz="6" w:space="0" w:color="auto"/>
          </w:tcBorders>
          <w:vAlign w:val="center"/>
        </w:tcPr>
        <w:p w:rsidR="007C0757" w:rsidRPr="001769C0" w:rsidRDefault="007C0757" w:rsidP="00FF1E35">
          <w:pPr>
            <w:rPr>
              <w:rFonts w:ascii="Arial" w:hAnsi="Arial" w:cs="Arial"/>
              <w:b/>
              <w:lang w:val="pt-BR"/>
            </w:rPr>
          </w:pPr>
          <w:r w:rsidRPr="001769C0">
            <w:rPr>
              <w:rFonts w:ascii="Arial" w:hAnsi="Arial" w:cs="Arial"/>
            </w:rPr>
            <w:t>Titolo:</w:t>
          </w:r>
          <w:r w:rsidRPr="001769C0">
            <w:rPr>
              <w:rFonts w:ascii="Arial" w:hAnsi="Arial" w:cs="Arial"/>
              <w:b/>
            </w:rPr>
            <w:t xml:space="preserve"> </w:t>
          </w:r>
          <w:r>
            <w:rPr>
              <w:rFonts w:ascii="Arial" w:hAnsi="Arial" w:cs="Arial"/>
              <w:b/>
            </w:rPr>
            <w:t>Disciplinare di Gara</w:t>
          </w:r>
        </w:p>
      </w:tc>
      <w:tc>
        <w:tcPr>
          <w:tcW w:w="1450" w:type="pct"/>
          <w:tcBorders>
            <w:top w:val="single" w:sz="6" w:space="0" w:color="auto"/>
            <w:bottom w:val="single" w:sz="6" w:space="0" w:color="auto"/>
            <w:right w:val="single" w:sz="6" w:space="0" w:color="auto"/>
          </w:tcBorders>
          <w:vAlign w:val="center"/>
        </w:tcPr>
        <w:p w:rsidR="007C0757" w:rsidRPr="001769C0" w:rsidRDefault="007C0757" w:rsidP="00F93875">
          <w:pPr>
            <w:rPr>
              <w:rFonts w:ascii="Arial" w:hAnsi="Arial" w:cs="Arial"/>
              <w:b/>
              <w:lang w:val="pt-BR"/>
            </w:rPr>
          </w:pPr>
          <w:r w:rsidRPr="001769C0">
            <w:rPr>
              <w:rFonts w:ascii="Arial" w:hAnsi="Arial" w:cs="Arial"/>
              <w:lang w:val="pt-BR"/>
            </w:rPr>
            <w:t>Ediz. / Rev.:</w:t>
          </w:r>
          <w:r w:rsidRPr="001769C0">
            <w:rPr>
              <w:rFonts w:ascii="Arial" w:hAnsi="Arial" w:cs="Arial"/>
              <w:b/>
              <w:lang w:val="pt-BR"/>
            </w:rPr>
            <w:t xml:space="preserve"> E1 / R1</w:t>
          </w:r>
        </w:p>
      </w:tc>
    </w:tr>
  </w:tbl>
  <w:p w:rsidR="007C0757" w:rsidRPr="00FF1E35" w:rsidRDefault="007C0757" w:rsidP="00FF1E35">
    <w:pPr>
      <w:pStyle w:val="Intestazione"/>
      <w:rPr>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757" w:rsidRDefault="007C0757">
    <w:pPr>
      <w:pStyle w:val="Intestazione"/>
      <w:pBdr>
        <w:top w:val="single" w:sz="4" w:space="1" w:color="auto"/>
        <w:left w:val="single" w:sz="4" w:space="4" w:color="auto"/>
        <w:bottom w:val="single" w:sz="4" w:space="1" w:color="auto"/>
        <w:right w:val="single" w:sz="4" w:space="4" w:color="auto"/>
      </w:pBdr>
      <w:jc w:val="center"/>
      <w:rPr>
        <w:lang w:val="en-US"/>
      </w:rPr>
    </w:pPr>
    <w:r>
      <w:rPr>
        <w:i/>
        <w:lang w:val="en-US"/>
      </w:rPr>
      <w:t>CONSIP S.p.A.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CBE21E88"/>
    <w:lvl w:ilvl="0">
      <w:start w:val="1"/>
      <w:numFmt w:val="bullet"/>
      <w:pStyle w:val="Puntoelenco3"/>
      <w:lvlText w:val=""/>
      <w:lvlJc w:val="left"/>
      <w:pPr>
        <w:tabs>
          <w:tab w:val="num" w:pos="926"/>
        </w:tabs>
        <w:ind w:left="926" w:hanging="360"/>
      </w:pPr>
      <w:rPr>
        <w:rFonts w:ascii="Symbol" w:hAnsi="Symbol" w:hint="default"/>
      </w:rPr>
    </w:lvl>
  </w:abstractNum>
  <w:abstractNum w:abstractNumId="1">
    <w:nsid w:val="FFFFFF83"/>
    <w:multiLevelType w:val="singleLevel"/>
    <w:tmpl w:val="161ECA26"/>
    <w:lvl w:ilvl="0">
      <w:start w:val="1"/>
      <w:numFmt w:val="bullet"/>
      <w:pStyle w:val="Puntoelenco2"/>
      <w:lvlText w:val=""/>
      <w:lvlJc w:val="left"/>
      <w:pPr>
        <w:tabs>
          <w:tab w:val="num" w:pos="643"/>
        </w:tabs>
        <w:ind w:left="643" w:hanging="360"/>
      </w:pPr>
      <w:rPr>
        <w:rFonts w:ascii="Symbol" w:hAnsi="Symbol" w:hint="default"/>
      </w:rPr>
    </w:lvl>
  </w:abstractNum>
  <w:abstractNum w:abstractNumId="2">
    <w:nsid w:val="00000002"/>
    <w:multiLevelType w:val="singleLevel"/>
    <w:tmpl w:val="00000002"/>
    <w:name w:val="WW8Num2"/>
    <w:lvl w:ilvl="0">
      <w:start w:val="1"/>
      <w:numFmt w:val="bullet"/>
      <w:lvlText w:val=""/>
      <w:lvlJc w:val="left"/>
      <w:pPr>
        <w:tabs>
          <w:tab w:val="num" w:pos="360"/>
        </w:tabs>
        <w:ind w:left="360" w:hanging="360"/>
      </w:pPr>
      <w:rPr>
        <w:rFonts w:ascii="Symbol" w:hAnsi="Symbol" w:cs="Times New Roman"/>
      </w:rPr>
    </w:lvl>
  </w:abstractNum>
  <w:abstractNum w:abstractNumId="3">
    <w:nsid w:val="00000003"/>
    <w:multiLevelType w:val="singleLevel"/>
    <w:tmpl w:val="00000003"/>
    <w:name w:val="WW8Num3"/>
    <w:lvl w:ilvl="0">
      <w:numFmt w:val="bullet"/>
      <w:lvlText w:val="-"/>
      <w:lvlJc w:val="left"/>
      <w:pPr>
        <w:tabs>
          <w:tab w:val="num" w:pos="720"/>
        </w:tabs>
        <w:ind w:left="720" w:hanging="360"/>
      </w:pPr>
      <w:rPr>
        <w:rFonts w:ascii="Times New Roman" w:hAnsi="Times New Roman" w:cs="Arial"/>
      </w:rPr>
    </w:lvl>
  </w:abstractNum>
  <w:abstractNum w:abstractNumId="4">
    <w:nsid w:val="00000004"/>
    <w:multiLevelType w:val="singleLevel"/>
    <w:tmpl w:val="00000004"/>
    <w:name w:val="WW8Num4"/>
    <w:lvl w:ilvl="0">
      <w:start w:val="3"/>
      <w:numFmt w:val="bullet"/>
      <w:lvlText w:val="-"/>
      <w:lvlJc w:val="left"/>
      <w:pPr>
        <w:tabs>
          <w:tab w:val="num" w:pos="1080"/>
        </w:tabs>
        <w:ind w:left="1080" w:hanging="360"/>
      </w:pPr>
      <w:rPr>
        <w:rFonts w:ascii="Arial" w:hAnsi="Arial" w:cs="Arial"/>
      </w:rPr>
    </w:lvl>
  </w:abstractNum>
  <w:abstractNum w:abstractNumId="5">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0000009"/>
    <w:multiLevelType w:val="singleLevel"/>
    <w:tmpl w:val="00000009"/>
    <w:name w:val="WW8Num23"/>
    <w:lvl w:ilvl="0">
      <w:start w:val="1"/>
      <w:numFmt w:val="bullet"/>
      <w:lvlText w:val=""/>
      <w:lvlJc w:val="left"/>
      <w:pPr>
        <w:tabs>
          <w:tab w:val="num" w:pos="360"/>
        </w:tabs>
        <w:ind w:left="283" w:hanging="283"/>
      </w:pPr>
      <w:rPr>
        <w:rFonts w:ascii="Symbol" w:hAnsi="Symbol"/>
        <w:sz w:val="20"/>
      </w:rPr>
    </w:lvl>
  </w:abstractNum>
  <w:abstractNum w:abstractNumId="7">
    <w:nsid w:val="0000000A"/>
    <w:multiLevelType w:val="singleLevel"/>
    <w:tmpl w:val="0000000A"/>
    <w:name w:val="WW8Num27"/>
    <w:lvl w:ilvl="0">
      <w:numFmt w:val="bullet"/>
      <w:lvlText w:val="-"/>
      <w:lvlJc w:val="left"/>
      <w:pPr>
        <w:tabs>
          <w:tab w:val="num" w:pos="360"/>
        </w:tabs>
        <w:ind w:left="360" w:hanging="360"/>
      </w:pPr>
      <w:rPr>
        <w:rFonts w:ascii="OpenSymbol" w:hAnsi="OpenSymbol"/>
      </w:rPr>
    </w:lvl>
  </w:abstractNum>
  <w:abstractNum w:abstractNumId="8">
    <w:nsid w:val="0000000B"/>
    <w:multiLevelType w:val="multilevel"/>
    <w:tmpl w:val="0000000B"/>
    <w:name w:val="WW8Num11"/>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080"/>
        </w:tabs>
        <w:ind w:left="1080" w:hanging="360"/>
      </w:pPr>
      <w:rPr>
        <w:rFonts w:ascii="Wingdings 2" w:hAnsi="Wingdings 2"/>
        <w:b/>
        <w:u w:val="single"/>
      </w:rPr>
    </w:lvl>
    <w:lvl w:ilvl="2">
      <w:start w:val="1"/>
      <w:numFmt w:val="bullet"/>
      <w:lvlText w:val="■"/>
      <w:lvlJc w:val="left"/>
      <w:pPr>
        <w:tabs>
          <w:tab w:val="num" w:pos="1440"/>
        </w:tabs>
        <w:ind w:left="1440" w:hanging="360"/>
      </w:pPr>
      <w:rPr>
        <w:rFonts w:ascii="StarSymbol" w:hAnsi="StarSymbol"/>
        <w:sz w:val="20"/>
      </w:rPr>
    </w:lvl>
    <w:lvl w:ilvl="3">
      <w:start w:val="1"/>
      <w:numFmt w:val="bullet"/>
      <w:lvlText w:val=""/>
      <w:lvlJc w:val="left"/>
      <w:pPr>
        <w:tabs>
          <w:tab w:val="num" w:pos="1800"/>
        </w:tabs>
        <w:ind w:left="1800" w:hanging="360"/>
      </w:pPr>
      <w:rPr>
        <w:rFonts w:ascii="Wingdings" w:hAnsi="Wingdings"/>
        <w:sz w:val="20"/>
      </w:rPr>
    </w:lvl>
    <w:lvl w:ilvl="4">
      <w:start w:val="1"/>
      <w:numFmt w:val="bullet"/>
      <w:lvlText w:val=""/>
      <w:lvlJc w:val="left"/>
      <w:pPr>
        <w:tabs>
          <w:tab w:val="num" w:pos="2160"/>
        </w:tabs>
        <w:ind w:left="2160" w:hanging="360"/>
      </w:pPr>
      <w:rPr>
        <w:rFonts w:ascii="Wingdings 2" w:hAnsi="Wingdings 2"/>
        <w:b/>
        <w:u w:val="single"/>
      </w:rPr>
    </w:lvl>
    <w:lvl w:ilvl="5">
      <w:start w:val="1"/>
      <w:numFmt w:val="bullet"/>
      <w:lvlText w:val="■"/>
      <w:lvlJc w:val="left"/>
      <w:pPr>
        <w:tabs>
          <w:tab w:val="num" w:pos="2520"/>
        </w:tabs>
        <w:ind w:left="2520" w:hanging="360"/>
      </w:pPr>
      <w:rPr>
        <w:rFonts w:ascii="StarSymbol" w:hAnsi="StarSymbol"/>
        <w:sz w:val="20"/>
      </w:rPr>
    </w:lvl>
    <w:lvl w:ilvl="6">
      <w:start w:val="1"/>
      <w:numFmt w:val="bullet"/>
      <w:lvlText w:val=""/>
      <w:lvlJc w:val="left"/>
      <w:pPr>
        <w:tabs>
          <w:tab w:val="num" w:pos="2880"/>
        </w:tabs>
        <w:ind w:left="2880" w:hanging="360"/>
      </w:pPr>
      <w:rPr>
        <w:rFonts w:ascii="Wingdings" w:hAnsi="Wingdings"/>
        <w:sz w:val="20"/>
      </w:rPr>
    </w:lvl>
    <w:lvl w:ilvl="7">
      <w:start w:val="1"/>
      <w:numFmt w:val="bullet"/>
      <w:lvlText w:val=""/>
      <w:lvlJc w:val="left"/>
      <w:pPr>
        <w:tabs>
          <w:tab w:val="num" w:pos="3240"/>
        </w:tabs>
        <w:ind w:left="3240" w:hanging="360"/>
      </w:pPr>
      <w:rPr>
        <w:rFonts w:ascii="Wingdings 2" w:hAnsi="Wingdings 2"/>
        <w:b/>
        <w:u w:val="single"/>
      </w:rPr>
    </w:lvl>
    <w:lvl w:ilvl="8">
      <w:start w:val="1"/>
      <w:numFmt w:val="bullet"/>
      <w:lvlText w:val="■"/>
      <w:lvlJc w:val="left"/>
      <w:pPr>
        <w:tabs>
          <w:tab w:val="num" w:pos="3600"/>
        </w:tabs>
        <w:ind w:left="3600" w:hanging="360"/>
      </w:pPr>
      <w:rPr>
        <w:rFonts w:ascii="StarSymbol" w:hAnsi="StarSymbol"/>
        <w:sz w:val="20"/>
      </w:rPr>
    </w:lvl>
  </w:abstractNum>
  <w:abstractNum w:abstractNumId="9">
    <w:nsid w:val="00000011"/>
    <w:multiLevelType w:val="multilevel"/>
    <w:tmpl w:val="00000011"/>
    <w:name w:val="WW8Num17"/>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8227CD"/>
    <w:multiLevelType w:val="hybridMultilevel"/>
    <w:tmpl w:val="8C2CF094"/>
    <w:lvl w:ilvl="0" w:tplc="E72AE5D0">
      <w:start w:val="1"/>
      <w:numFmt w:val="decimal"/>
      <w:lvlText w:val="%1."/>
      <w:lvlJc w:val="left"/>
      <w:pPr>
        <w:ind w:left="720" w:hanging="360"/>
      </w:pPr>
      <w:rPr>
        <w:rFonts w:cs="Times New Roman"/>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nsid w:val="03684DCF"/>
    <w:multiLevelType w:val="hybridMultilevel"/>
    <w:tmpl w:val="AA32AA3E"/>
    <w:lvl w:ilvl="0" w:tplc="04100001">
      <w:start w:val="1"/>
      <w:numFmt w:val="bullet"/>
      <w:lvlText w:val=""/>
      <w:lvlJc w:val="left"/>
      <w:pPr>
        <w:ind w:left="1514" w:hanging="360"/>
      </w:pPr>
      <w:rPr>
        <w:rFonts w:ascii="Symbol" w:hAnsi="Symbol" w:hint="default"/>
      </w:rPr>
    </w:lvl>
    <w:lvl w:ilvl="1" w:tplc="04100003" w:tentative="1">
      <w:start w:val="1"/>
      <w:numFmt w:val="bullet"/>
      <w:lvlText w:val="o"/>
      <w:lvlJc w:val="left"/>
      <w:pPr>
        <w:ind w:left="2234" w:hanging="360"/>
      </w:pPr>
      <w:rPr>
        <w:rFonts w:ascii="Courier New" w:hAnsi="Courier New" w:hint="default"/>
      </w:rPr>
    </w:lvl>
    <w:lvl w:ilvl="2" w:tplc="04100005" w:tentative="1">
      <w:start w:val="1"/>
      <w:numFmt w:val="bullet"/>
      <w:lvlText w:val=""/>
      <w:lvlJc w:val="left"/>
      <w:pPr>
        <w:ind w:left="2954" w:hanging="360"/>
      </w:pPr>
      <w:rPr>
        <w:rFonts w:ascii="Wingdings" w:hAnsi="Wingdings" w:hint="default"/>
      </w:rPr>
    </w:lvl>
    <w:lvl w:ilvl="3" w:tplc="04100001" w:tentative="1">
      <w:start w:val="1"/>
      <w:numFmt w:val="bullet"/>
      <w:lvlText w:val=""/>
      <w:lvlJc w:val="left"/>
      <w:pPr>
        <w:ind w:left="3674" w:hanging="360"/>
      </w:pPr>
      <w:rPr>
        <w:rFonts w:ascii="Symbol" w:hAnsi="Symbol" w:hint="default"/>
      </w:rPr>
    </w:lvl>
    <w:lvl w:ilvl="4" w:tplc="04100003" w:tentative="1">
      <w:start w:val="1"/>
      <w:numFmt w:val="bullet"/>
      <w:lvlText w:val="o"/>
      <w:lvlJc w:val="left"/>
      <w:pPr>
        <w:ind w:left="4394" w:hanging="360"/>
      </w:pPr>
      <w:rPr>
        <w:rFonts w:ascii="Courier New" w:hAnsi="Courier New" w:hint="default"/>
      </w:rPr>
    </w:lvl>
    <w:lvl w:ilvl="5" w:tplc="04100005" w:tentative="1">
      <w:start w:val="1"/>
      <w:numFmt w:val="bullet"/>
      <w:lvlText w:val=""/>
      <w:lvlJc w:val="left"/>
      <w:pPr>
        <w:ind w:left="5114" w:hanging="360"/>
      </w:pPr>
      <w:rPr>
        <w:rFonts w:ascii="Wingdings" w:hAnsi="Wingdings" w:hint="default"/>
      </w:rPr>
    </w:lvl>
    <w:lvl w:ilvl="6" w:tplc="04100001" w:tentative="1">
      <w:start w:val="1"/>
      <w:numFmt w:val="bullet"/>
      <w:lvlText w:val=""/>
      <w:lvlJc w:val="left"/>
      <w:pPr>
        <w:ind w:left="5834" w:hanging="360"/>
      </w:pPr>
      <w:rPr>
        <w:rFonts w:ascii="Symbol" w:hAnsi="Symbol" w:hint="default"/>
      </w:rPr>
    </w:lvl>
    <w:lvl w:ilvl="7" w:tplc="04100003" w:tentative="1">
      <w:start w:val="1"/>
      <w:numFmt w:val="bullet"/>
      <w:lvlText w:val="o"/>
      <w:lvlJc w:val="left"/>
      <w:pPr>
        <w:ind w:left="6554" w:hanging="360"/>
      </w:pPr>
      <w:rPr>
        <w:rFonts w:ascii="Courier New" w:hAnsi="Courier New" w:hint="default"/>
      </w:rPr>
    </w:lvl>
    <w:lvl w:ilvl="8" w:tplc="04100005" w:tentative="1">
      <w:start w:val="1"/>
      <w:numFmt w:val="bullet"/>
      <w:lvlText w:val=""/>
      <w:lvlJc w:val="left"/>
      <w:pPr>
        <w:ind w:left="7274" w:hanging="360"/>
      </w:pPr>
      <w:rPr>
        <w:rFonts w:ascii="Wingdings" w:hAnsi="Wingdings" w:hint="default"/>
      </w:rPr>
    </w:lvl>
  </w:abstractNum>
  <w:abstractNum w:abstractNumId="12">
    <w:nsid w:val="09246373"/>
    <w:multiLevelType w:val="hybridMultilevel"/>
    <w:tmpl w:val="D9CE3010"/>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nsid w:val="1C1040CD"/>
    <w:multiLevelType w:val="hybridMultilevel"/>
    <w:tmpl w:val="E9F631E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nsid w:val="1C8F40FC"/>
    <w:multiLevelType w:val="hybridMultilevel"/>
    <w:tmpl w:val="B0B0C5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1D76768D"/>
    <w:multiLevelType w:val="hybridMultilevel"/>
    <w:tmpl w:val="E812BA7E"/>
    <w:lvl w:ilvl="0" w:tplc="72BE8252">
      <w:start w:val="2"/>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nsid w:val="275F2DC8"/>
    <w:multiLevelType w:val="hybridMultilevel"/>
    <w:tmpl w:val="20223A00"/>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29F310FA"/>
    <w:multiLevelType w:val="hybridMultilevel"/>
    <w:tmpl w:val="54CEF64A"/>
    <w:lvl w:ilvl="0" w:tplc="7AB4C2C0">
      <w:numFmt w:val="bullet"/>
      <w:lvlText w:val="-"/>
      <w:lvlJc w:val="left"/>
      <w:pPr>
        <w:ind w:left="1287" w:hanging="360"/>
      </w:pPr>
      <w:rPr>
        <w:rFonts w:ascii="Arial" w:eastAsia="Times New Roman" w:hAnsi="Arial" w:hint="default"/>
      </w:rPr>
    </w:lvl>
    <w:lvl w:ilvl="1" w:tplc="04100003" w:tentative="1">
      <w:start w:val="1"/>
      <w:numFmt w:val="bullet"/>
      <w:lvlText w:val="o"/>
      <w:lvlJc w:val="left"/>
      <w:pPr>
        <w:ind w:left="2007" w:hanging="360"/>
      </w:pPr>
      <w:rPr>
        <w:rFonts w:ascii="Courier New" w:hAnsi="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8">
    <w:nsid w:val="2F702240"/>
    <w:multiLevelType w:val="hybridMultilevel"/>
    <w:tmpl w:val="CF2453A4"/>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9">
    <w:nsid w:val="32CE4C09"/>
    <w:multiLevelType w:val="hybridMultilevel"/>
    <w:tmpl w:val="513823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69C475E"/>
    <w:multiLevelType w:val="hybridMultilevel"/>
    <w:tmpl w:val="24BCC1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7C96C1F"/>
    <w:multiLevelType w:val="singleLevel"/>
    <w:tmpl w:val="666A4742"/>
    <w:lvl w:ilvl="0">
      <w:start w:val="1"/>
      <w:numFmt w:val="bullet"/>
      <w:pStyle w:val="Puntoelenco4"/>
      <w:lvlText w:val="–"/>
      <w:lvlJc w:val="left"/>
      <w:pPr>
        <w:tabs>
          <w:tab w:val="num" w:pos="644"/>
        </w:tabs>
        <w:ind w:left="567" w:hanging="283"/>
      </w:pPr>
      <w:rPr>
        <w:rFonts w:ascii="Times New Roman" w:hAnsi="Times New Roman" w:hint="default"/>
      </w:rPr>
    </w:lvl>
  </w:abstractNum>
  <w:abstractNum w:abstractNumId="22">
    <w:nsid w:val="38124050"/>
    <w:multiLevelType w:val="hybridMultilevel"/>
    <w:tmpl w:val="E2EAE2A4"/>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nsid w:val="3CB951C8"/>
    <w:multiLevelType w:val="hybridMultilevel"/>
    <w:tmpl w:val="39EC72E0"/>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nsid w:val="407B5FEE"/>
    <w:multiLevelType w:val="hybridMultilevel"/>
    <w:tmpl w:val="030E9CC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5">
    <w:nsid w:val="40DD1CF0"/>
    <w:multiLevelType w:val="hybridMultilevel"/>
    <w:tmpl w:val="B6DA469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0F24A46"/>
    <w:multiLevelType w:val="hybridMultilevel"/>
    <w:tmpl w:val="917A7886"/>
    <w:lvl w:ilvl="0" w:tplc="FE50ED44">
      <w:start w:val="5"/>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48441FAB"/>
    <w:multiLevelType w:val="hybridMultilevel"/>
    <w:tmpl w:val="978C7614"/>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nsid w:val="48FC2DB1"/>
    <w:multiLevelType w:val="hybridMultilevel"/>
    <w:tmpl w:val="27AAF432"/>
    <w:lvl w:ilvl="0" w:tplc="9EE2E65E">
      <w:start w:val="1"/>
      <w:numFmt w:val="bullet"/>
      <w:lvlText w:val=""/>
      <w:lvlJc w:val="left"/>
      <w:pPr>
        <w:tabs>
          <w:tab w:val="num" w:pos="284"/>
        </w:tabs>
        <w:ind w:left="284" w:hanging="284"/>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4B68104F"/>
    <w:multiLevelType w:val="hybridMultilevel"/>
    <w:tmpl w:val="8E802C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4C4194F"/>
    <w:multiLevelType w:val="hybridMultilevel"/>
    <w:tmpl w:val="33C6B660"/>
    <w:lvl w:ilvl="0" w:tplc="0410000B">
      <w:start w:val="1"/>
      <w:numFmt w:val="bullet"/>
      <w:lvlText w:val=""/>
      <w:lvlJc w:val="left"/>
      <w:pPr>
        <w:ind w:left="1514" w:hanging="360"/>
      </w:pPr>
      <w:rPr>
        <w:rFonts w:ascii="Wingdings" w:hAnsi="Wingdings" w:hint="default"/>
      </w:rPr>
    </w:lvl>
    <w:lvl w:ilvl="1" w:tplc="04100003" w:tentative="1">
      <w:start w:val="1"/>
      <w:numFmt w:val="bullet"/>
      <w:lvlText w:val="o"/>
      <w:lvlJc w:val="left"/>
      <w:pPr>
        <w:ind w:left="2234" w:hanging="360"/>
      </w:pPr>
      <w:rPr>
        <w:rFonts w:ascii="Courier New" w:hAnsi="Courier New" w:hint="default"/>
      </w:rPr>
    </w:lvl>
    <w:lvl w:ilvl="2" w:tplc="04100005" w:tentative="1">
      <w:start w:val="1"/>
      <w:numFmt w:val="bullet"/>
      <w:lvlText w:val=""/>
      <w:lvlJc w:val="left"/>
      <w:pPr>
        <w:ind w:left="2954" w:hanging="360"/>
      </w:pPr>
      <w:rPr>
        <w:rFonts w:ascii="Wingdings" w:hAnsi="Wingdings" w:hint="default"/>
      </w:rPr>
    </w:lvl>
    <w:lvl w:ilvl="3" w:tplc="04100001" w:tentative="1">
      <w:start w:val="1"/>
      <w:numFmt w:val="bullet"/>
      <w:lvlText w:val=""/>
      <w:lvlJc w:val="left"/>
      <w:pPr>
        <w:ind w:left="3674" w:hanging="360"/>
      </w:pPr>
      <w:rPr>
        <w:rFonts w:ascii="Symbol" w:hAnsi="Symbol" w:hint="default"/>
      </w:rPr>
    </w:lvl>
    <w:lvl w:ilvl="4" w:tplc="04100003" w:tentative="1">
      <w:start w:val="1"/>
      <w:numFmt w:val="bullet"/>
      <w:lvlText w:val="o"/>
      <w:lvlJc w:val="left"/>
      <w:pPr>
        <w:ind w:left="4394" w:hanging="360"/>
      </w:pPr>
      <w:rPr>
        <w:rFonts w:ascii="Courier New" w:hAnsi="Courier New" w:hint="default"/>
      </w:rPr>
    </w:lvl>
    <w:lvl w:ilvl="5" w:tplc="04100005" w:tentative="1">
      <w:start w:val="1"/>
      <w:numFmt w:val="bullet"/>
      <w:lvlText w:val=""/>
      <w:lvlJc w:val="left"/>
      <w:pPr>
        <w:ind w:left="5114" w:hanging="360"/>
      </w:pPr>
      <w:rPr>
        <w:rFonts w:ascii="Wingdings" w:hAnsi="Wingdings" w:hint="default"/>
      </w:rPr>
    </w:lvl>
    <w:lvl w:ilvl="6" w:tplc="04100001" w:tentative="1">
      <w:start w:val="1"/>
      <w:numFmt w:val="bullet"/>
      <w:lvlText w:val=""/>
      <w:lvlJc w:val="left"/>
      <w:pPr>
        <w:ind w:left="5834" w:hanging="360"/>
      </w:pPr>
      <w:rPr>
        <w:rFonts w:ascii="Symbol" w:hAnsi="Symbol" w:hint="default"/>
      </w:rPr>
    </w:lvl>
    <w:lvl w:ilvl="7" w:tplc="04100003" w:tentative="1">
      <w:start w:val="1"/>
      <w:numFmt w:val="bullet"/>
      <w:lvlText w:val="o"/>
      <w:lvlJc w:val="left"/>
      <w:pPr>
        <w:ind w:left="6554" w:hanging="360"/>
      </w:pPr>
      <w:rPr>
        <w:rFonts w:ascii="Courier New" w:hAnsi="Courier New" w:hint="default"/>
      </w:rPr>
    </w:lvl>
    <w:lvl w:ilvl="8" w:tplc="04100005" w:tentative="1">
      <w:start w:val="1"/>
      <w:numFmt w:val="bullet"/>
      <w:lvlText w:val=""/>
      <w:lvlJc w:val="left"/>
      <w:pPr>
        <w:ind w:left="7274" w:hanging="360"/>
      </w:pPr>
      <w:rPr>
        <w:rFonts w:ascii="Wingdings" w:hAnsi="Wingdings" w:hint="default"/>
      </w:rPr>
    </w:lvl>
  </w:abstractNum>
  <w:abstractNum w:abstractNumId="31">
    <w:nsid w:val="5C12710F"/>
    <w:multiLevelType w:val="hybridMultilevel"/>
    <w:tmpl w:val="245EB17C"/>
    <w:lvl w:ilvl="0" w:tplc="7AB4C2C0">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630D2D0A"/>
    <w:multiLevelType w:val="hybridMultilevel"/>
    <w:tmpl w:val="317A7C36"/>
    <w:lvl w:ilvl="0" w:tplc="7AB4C2C0">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4A1370D"/>
    <w:multiLevelType w:val="hybridMultilevel"/>
    <w:tmpl w:val="6430E696"/>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4">
    <w:nsid w:val="67382F50"/>
    <w:multiLevelType w:val="hybridMultilevel"/>
    <w:tmpl w:val="7DD4A9A6"/>
    <w:lvl w:ilvl="0" w:tplc="0410000F">
      <w:start w:val="1"/>
      <w:numFmt w:val="decimal"/>
      <w:lvlText w:val="%1."/>
      <w:lvlJc w:val="left"/>
      <w:pPr>
        <w:tabs>
          <w:tab w:val="num" w:pos="1500"/>
        </w:tabs>
        <w:ind w:left="1500" w:hanging="360"/>
      </w:pPr>
    </w:lvl>
    <w:lvl w:ilvl="1" w:tplc="04100019" w:tentative="1">
      <w:start w:val="1"/>
      <w:numFmt w:val="lowerLetter"/>
      <w:lvlText w:val="%2."/>
      <w:lvlJc w:val="left"/>
      <w:pPr>
        <w:tabs>
          <w:tab w:val="num" w:pos="2220"/>
        </w:tabs>
        <w:ind w:left="2220" w:hanging="360"/>
      </w:pPr>
    </w:lvl>
    <w:lvl w:ilvl="2" w:tplc="0410001B" w:tentative="1">
      <w:start w:val="1"/>
      <w:numFmt w:val="lowerRoman"/>
      <w:lvlText w:val="%3."/>
      <w:lvlJc w:val="right"/>
      <w:pPr>
        <w:tabs>
          <w:tab w:val="num" w:pos="2940"/>
        </w:tabs>
        <w:ind w:left="2940" w:hanging="180"/>
      </w:pPr>
    </w:lvl>
    <w:lvl w:ilvl="3" w:tplc="0410000F" w:tentative="1">
      <w:start w:val="1"/>
      <w:numFmt w:val="decimal"/>
      <w:lvlText w:val="%4."/>
      <w:lvlJc w:val="left"/>
      <w:pPr>
        <w:tabs>
          <w:tab w:val="num" w:pos="3660"/>
        </w:tabs>
        <w:ind w:left="3660" w:hanging="360"/>
      </w:pPr>
    </w:lvl>
    <w:lvl w:ilvl="4" w:tplc="04100019" w:tentative="1">
      <w:start w:val="1"/>
      <w:numFmt w:val="lowerLetter"/>
      <w:lvlText w:val="%5."/>
      <w:lvlJc w:val="left"/>
      <w:pPr>
        <w:tabs>
          <w:tab w:val="num" w:pos="4380"/>
        </w:tabs>
        <w:ind w:left="4380" w:hanging="360"/>
      </w:pPr>
    </w:lvl>
    <w:lvl w:ilvl="5" w:tplc="0410001B" w:tentative="1">
      <w:start w:val="1"/>
      <w:numFmt w:val="lowerRoman"/>
      <w:lvlText w:val="%6."/>
      <w:lvlJc w:val="right"/>
      <w:pPr>
        <w:tabs>
          <w:tab w:val="num" w:pos="5100"/>
        </w:tabs>
        <w:ind w:left="5100" w:hanging="180"/>
      </w:pPr>
    </w:lvl>
    <w:lvl w:ilvl="6" w:tplc="0410000F" w:tentative="1">
      <w:start w:val="1"/>
      <w:numFmt w:val="decimal"/>
      <w:lvlText w:val="%7."/>
      <w:lvlJc w:val="left"/>
      <w:pPr>
        <w:tabs>
          <w:tab w:val="num" w:pos="5820"/>
        </w:tabs>
        <w:ind w:left="5820" w:hanging="360"/>
      </w:pPr>
    </w:lvl>
    <w:lvl w:ilvl="7" w:tplc="04100019" w:tentative="1">
      <w:start w:val="1"/>
      <w:numFmt w:val="lowerLetter"/>
      <w:lvlText w:val="%8."/>
      <w:lvlJc w:val="left"/>
      <w:pPr>
        <w:tabs>
          <w:tab w:val="num" w:pos="6540"/>
        </w:tabs>
        <w:ind w:left="6540" w:hanging="360"/>
      </w:pPr>
    </w:lvl>
    <w:lvl w:ilvl="8" w:tplc="0410001B" w:tentative="1">
      <w:start w:val="1"/>
      <w:numFmt w:val="lowerRoman"/>
      <w:lvlText w:val="%9."/>
      <w:lvlJc w:val="right"/>
      <w:pPr>
        <w:tabs>
          <w:tab w:val="num" w:pos="7260"/>
        </w:tabs>
        <w:ind w:left="7260" w:hanging="180"/>
      </w:pPr>
    </w:lvl>
  </w:abstractNum>
  <w:abstractNum w:abstractNumId="35">
    <w:nsid w:val="682A65A6"/>
    <w:multiLevelType w:val="hybridMultilevel"/>
    <w:tmpl w:val="C3C4CE6A"/>
    <w:lvl w:ilvl="0" w:tplc="7AB4C2C0">
      <w:numFmt w:val="bullet"/>
      <w:lvlText w:val="-"/>
      <w:lvlJc w:val="left"/>
      <w:pPr>
        <w:ind w:left="1724" w:hanging="360"/>
      </w:pPr>
      <w:rPr>
        <w:rFonts w:ascii="Arial" w:eastAsia="Times New Roman" w:hAnsi="Arial" w:hint="default"/>
      </w:rPr>
    </w:lvl>
    <w:lvl w:ilvl="1" w:tplc="04100003" w:tentative="1">
      <w:start w:val="1"/>
      <w:numFmt w:val="bullet"/>
      <w:lvlText w:val="o"/>
      <w:lvlJc w:val="left"/>
      <w:pPr>
        <w:ind w:left="2444" w:hanging="360"/>
      </w:pPr>
      <w:rPr>
        <w:rFonts w:ascii="Courier New" w:hAnsi="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36">
    <w:nsid w:val="68C87C5D"/>
    <w:multiLevelType w:val="hybridMultilevel"/>
    <w:tmpl w:val="8048AB1C"/>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7">
    <w:nsid w:val="68D211EA"/>
    <w:multiLevelType w:val="hybridMultilevel"/>
    <w:tmpl w:val="22E27BA2"/>
    <w:lvl w:ilvl="0" w:tplc="0410000B">
      <w:start w:val="1"/>
      <w:numFmt w:val="bullet"/>
      <w:lvlText w:val=""/>
      <w:lvlJc w:val="left"/>
      <w:pPr>
        <w:ind w:left="1514" w:hanging="360"/>
      </w:pPr>
      <w:rPr>
        <w:rFonts w:ascii="Wingdings" w:hAnsi="Wingdings" w:hint="default"/>
      </w:rPr>
    </w:lvl>
    <w:lvl w:ilvl="1" w:tplc="04100003" w:tentative="1">
      <w:start w:val="1"/>
      <w:numFmt w:val="bullet"/>
      <w:lvlText w:val="o"/>
      <w:lvlJc w:val="left"/>
      <w:pPr>
        <w:ind w:left="2234" w:hanging="360"/>
      </w:pPr>
      <w:rPr>
        <w:rFonts w:ascii="Courier New" w:hAnsi="Courier New" w:hint="default"/>
      </w:rPr>
    </w:lvl>
    <w:lvl w:ilvl="2" w:tplc="04100005" w:tentative="1">
      <w:start w:val="1"/>
      <w:numFmt w:val="bullet"/>
      <w:lvlText w:val=""/>
      <w:lvlJc w:val="left"/>
      <w:pPr>
        <w:ind w:left="2954" w:hanging="360"/>
      </w:pPr>
      <w:rPr>
        <w:rFonts w:ascii="Wingdings" w:hAnsi="Wingdings" w:hint="default"/>
      </w:rPr>
    </w:lvl>
    <w:lvl w:ilvl="3" w:tplc="04100001" w:tentative="1">
      <w:start w:val="1"/>
      <w:numFmt w:val="bullet"/>
      <w:lvlText w:val=""/>
      <w:lvlJc w:val="left"/>
      <w:pPr>
        <w:ind w:left="3674" w:hanging="360"/>
      </w:pPr>
      <w:rPr>
        <w:rFonts w:ascii="Symbol" w:hAnsi="Symbol" w:hint="default"/>
      </w:rPr>
    </w:lvl>
    <w:lvl w:ilvl="4" w:tplc="04100003" w:tentative="1">
      <w:start w:val="1"/>
      <w:numFmt w:val="bullet"/>
      <w:lvlText w:val="o"/>
      <w:lvlJc w:val="left"/>
      <w:pPr>
        <w:ind w:left="4394" w:hanging="360"/>
      </w:pPr>
      <w:rPr>
        <w:rFonts w:ascii="Courier New" w:hAnsi="Courier New" w:hint="default"/>
      </w:rPr>
    </w:lvl>
    <w:lvl w:ilvl="5" w:tplc="04100005" w:tentative="1">
      <w:start w:val="1"/>
      <w:numFmt w:val="bullet"/>
      <w:lvlText w:val=""/>
      <w:lvlJc w:val="left"/>
      <w:pPr>
        <w:ind w:left="5114" w:hanging="360"/>
      </w:pPr>
      <w:rPr>
        <w:rFonts w:ascii="Wingdings" w:hAnsi="Wingdings" w:hint="default"/>
      </w:rPr>
    </w:lvl>
    <w:lvl w:ilvl="6" w:tplc="04100001" w:tentative="1">
      <w:start w:val="1"/>
      <w:numFmt w:val="bullet"/>
      <w:lvlText w:val=""/>
      <w:lvlJc w:val="left"/>
      <w:pPr>
        <w:ind w:left="5834" w:hanging="360"/>
      </w:pPr>
      <w:rPr>
        <w:rFonts w:ascii="Symbol" w:hAnsi="Symbol" w:hint="default"/>
      </w:rPr>
    </w:lvl>
    <w:lvl w:ilvl="7" w:tplc="04100003" w:tentative="1">
      <w:start w:val="1"/>
      <w:numFmt w:val="bullet"/>
      <w:lvlText w:val="o"/>
      <w:lvlJc w:val="left"/>
      <w:pPr>
        <w:ind w:left="6554" w:hanging="360"/>
      </w:pPr>
      <w:rPr>
        <w:rFonts w:ascii="Courier New" w:hAnsi="Courier New" w:hint="default"/>
      </w:rPr>
    </w:lvl>
    <w:lvl w:ilvl="8" w:tplc="04100005" w:tentative="1">
      <w:start w:val="1"/>
      <w:numFmt w:val="bullet"/>
      <w:lvlText w:val=""/>
      <w:lvlJc w:val="left"/>
      <w:pPr>
        <w:ind w:left="7274" w:hanging="360"/>
      </w:pPr>
      <w:rPr>
        <w:rFonts w:ascii="Wingdings" w:hAnsi="Wingdings" w:hint="default"/>
      </w:rPr>
    </w:lvl>
  </w:abstractNum>
  <w:abstractNum w:abstractNumId="38">
    <w:nsid w:val="6B9E5086"/>
    <w:multiLevelType w:val="hybridMultilevel"/>
    <w:tmpl w:val="FC9C9D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C042D67"/>
    <w:multiLevelType w:val="hybridMultilevel"/>
    <w:tmpl w:val="F6BE63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6D2E4C8E"/>
    <w:multiLevelType w:val="hybridMultilevel"/>
    <w:tmpl w:val="2C040268"/>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1">
    <w:nsid w:val="71DA0E2C"/>
    <w:multiLevelType w:val="hybridMultilevel"/>
    <w:tmpl w:val="A064C888"/>
    <w:lvl w:ilvl="0" w:tplc="1E24B0D0">
      <w:start w:val="6"/>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2">
    <w:nsid w:val="7288093C"/>
    <w:multiLevelType w:val="hybridMultilevel"/>
    <w:tmpl w:val="00749A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49B29D4"/>
    <w:multiLevelType w:val="hybridMultilevel"/>
    <w:tmpl w:val="AD483336"/>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4">
    <w:nsid w:val="74BC196F"/>
    <w:multiLevelType w:val="hybridMultilevel"/>
    <w:tmpl w:val="D236F1A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5">
    <w:nsid w:val="7960233D"/>
    <w:multiLevelType w:val="hybridMultilevel"/>
    <w:tmpl w:val="4D7266B6"/>
    <w:lvl w:ilvl="0" w:tplc="7AB4C2C0">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D00352E"/>
    <w:multiLevelType w:val="hybridMultilevel"/>
    <w:tmpl w:val="BE3ECBFA"/>
    <w:lvl w:ilvl="0" w:tplc="0410000B">
      <w:start w:val="1"/>
      <w:numFmt w:val="bullet"/>
      <w:lvlText w:val=""/>
      <w:lvlJc w:val="left"/>
      <w:pPr>
        <w:ind w:left="1208" w:hanging="360"/>
      </w:pPr>
      <w:rPr>
        <w:rFonts w:ascii="Wingdings" w:hAnsi="Wingdings" w:hint="default"/>
      </w:rPr>
    </w:lvl>
    <w:lvl w:ilvl="1" w:tplc="04100003" w:tentative="1">
      <w:start w:val="1"/>
      <w:numFmt w:val="bullet"/>
      <w:lvlText w:val="o"/>
      <w:lvlJc w:val="left"/>
      <w:pPr>
        <w:ind w:left="1928" w:hanging="360"/>
      </w:pPr>
      <w:rPr>
        <w:rFonts w:ascii="Courier New" w:hAnsi="Courier New" w:hint="default"/>
      </w:rPr>
    </w:lvl>
    <w:lvl w:ilvl="2" w:tplc="04100005" w:tentative="1">
      <w:start w:val="1"/>
      <w:numFmt w:val="bullet"/>
      <w:lvlText w:val=""/>
      <w:lvlJc w:val="left"/>
      <w:pPr>
        <w:ind w:left="2648" w:hanging="360"/>
      </w:pPr>
      <w:rPr>
        <w:rFonts w:ascii="Wingdings" w:hAnsi="Wingdings" w:hint="default"/>
      </w:rPr>
    </w:lvl>
    <w:lvl w:ilvl="3" w:tplc="04100001" w:tentative="1">
      <w:start w:val="1"/>
      <w:numFmt w:val="bullet"/>
      <w:lvlText w:val=""/>
      <w:lvlJc w:val="left"/>
      <w:pPr>
        <w:ind w:left="3368" w:hanging="360"/>
      </w:pPr>
      <w:rPr>
        <w:rFonts w:ascii="Symbol" w:hAnsi="Symbol" w:hint="default"/>
      </w:rPr>
    </w:lvl>
    <w:lvl w:ilvl="4" w:tplc="04100003" w:tentative="1">
      <w:start w:val="1"/>
      <w:numFmt w:val="bullet"/>
      <w:lvlText w:val="o"/>
      <w:lvlJc w:val="left"/>
      <w:pPr>
        <w:ind w:left="4088" w:hanging="360"/>
      </w:pPr>
      <w:rPr>
        <w:rFonts w:ascii="Courier New" w:hAnsi="Courier New" w:hint="default"/>
      </w:rPr>
    </w:lvl>
    <w:lvl w:ilvl="5" w:tplc="04100005" w:tentative="1">
      <w:start w:val="1"/>
      <w:numFmt w:val="bullet"/>
      <w:lvlText w:val=""/>
      <w:lvlJc w:val="left"/>
      <w:pPr>
        <w:ind w:left="4808" w:hanging="360"/>
      </w:pPr>
      <w:rPr>
        <w:rFonts w:ascii="Wingdings" w:hAnsi="Wingdings" w:hint="default"/>
      </w:rPr>
    </w:lvl>
    <w:lvl w:ilvl="6" w:tplc="04100001" w:tentative="1">
      <w:start w:val="1"/>
      <w:numFmt w:val="bullet"/>
      <w:lvlText w:val=""/>
      <w:lvlJc w:val="left"/>
      <w:pPr>
        <w:ind w:left="5528" w:hanging="360"/>
      </w:pPr>
      <w:rPr>
        <w:rFonts w:ascii="Symbol" w:hAnsi="Symbol" w:hint="default"/>
      </w:rPr>
    </w:lvl>
    <w:lvl w:ilvl="7" w:tplc="04100003" w:tentative="1">
      <w:start w:val="1"/>
      <w:numFmt w:val="bullet"/>
      <w:lvlText w:val="o"/>
      <w:lvlJc w:val="left"/>
      <w:pPr>
        <w:ind w:left="6248" w:hanging="360"/>
      </w:pPr>
      <w:rPr>
        <w:rFonts w:ascii="Courier New" w:hAnsi="Courier New" w:hint="default"/>
      </w:rPr>
    </w:lvl>
    <w:lvl w:ilvl="8" w:tplc="04100005" w:tentative="1">
      <w:start w:val="1"/>
      <w:numFmt w:val="bullet"/>
      <w:lvlText w:val=""/>
      <w:lvlJc w:val="left"/>
      <w:pPr>
        <w:ind w:left="6968" w:hanging="360"/>
      </w:pPr>
      <w:rPr>
        <w:rFonts w:ascii="Wingdings" w:hAnsi="Wingdings" w:hint="default"/>
      </w:rPr>
    </w:lvl>
  </w:abstractNum>
  <w:num w:numId="1">
    <w:abstractNumId w:val="21"/>
  </w:num>
  <w:num w:numId="2">
    <w:abstractNumId w:val="1"/>
  </w:num>
  <w:num w:numId="3">
    <w:abstractNumId w:val="0"/>
  </w:num>
  <w:num w:numId="4">
    <w:abstractNumId w:val="24"/>
  </w:num>
  <w:num w:numId="5">
    <w:abstractNumId w:val="35"/>
  </w:num>
  <w:num w:numId="6">
    <w:abstractNumId w:val="10"/>
  </w:num>
  <w:num w:numId="7">
    <w:abstractNumId w:val="26"/>
  </w:num>
  <w:num w:numId="8">
    <w:abstractNumId w:val="40"/>
  </w:num>
  <w:num w:numId="9">
    <w:abstractNumId w:val="19"/>
  </w:num>
  <w:num w:numId="10">
    <w:abstractNumId w:val="17"/>
  </w:num>
  <w:num w:numId="11">
    <w:abstractNumId w:val="13"/>
  </w:num>
  <w:num w:numId="12">
    <w:abstractNumId w:val="20"/>
  </w:num>
  <w:num w:numId="13">
    <w:abstractNumId w:val="27"/>
  </w:num>
  <w:num w:numId="14">
    <w:abstractNumId w:val="25"/>
  </w:num>
  <w:num w:numId="15">
    <w:abstractNumId w:val="41"/>
  </w:num>
  <w:num w:numId="16">
    <w:abstractNumId w:val="14"/>
  </w:num>
  <w:num w:numId="17">
    <w:abstractNumId w:val="37"/>
  </w:num>
  <w:num w:numId="18">
    <w:abstractNumId w:val="11"/>
  </w:num>
  <w:num w:numId="19">
    <w:abstractNumId w:val="42"/>
  </w:num>
  <w:num w:numId="20">
    <w:abstractNumId w:val="30"/>
  </w:num>
  <w:num w:numId="21">
    <w:abstractNumId w:val="29"/>
  </w:num>
  <w:num w:numId="22">
    <w:abstractNumId w:val="46"/>
  </w:num>
  <w:num w:numId="23">
    <w:abstractNumId w:val="43"/>
  </w:num>
  <w:num w:numId="24">
    <w:abstractNumId w:val="32"/>
  </w:num>
  <w:num w:numId="25">
    <w:abstractNumId w:val="33"/>
  </w:num>
  <w:num w:numId="26">
    <w:abstractNumId w:val="12"/>
  </w:num>
  <w:num w:numId="27">
    <w:abstractNumId w:val="23"/>
  </w:num>
  <w:num w:numId="28">
    <w:abstractNumId w:val="22"/>
  </w:num>
  <w:num w:numId="29">
    <w:abstractNumId w:val="45"/>
  </w:num>
  <w:num w:numId="30">
    <w:abstractNumId w:val="36"/>
  </w:num>
  <w:num w:numId="31">
    <w:abstractNumId w:val="16"/>
  </w:num>
  <w:num w:numId="32">
    <w:abstractNumId w:val="44"/>
  </w:num>
  <w:num w:numId="33">
    <w:abstractNumId w:val="31"/>
  </w:num>
  <w:num w:numId="34">
    <w:abstractNumId w:val="38"/>
  </w:num>
  <w:num w:numId="35">
    <w:abstractNumId w:val="39"/>
  </w:num>
  <w:num w:numId="36">
    <w:abstractNumId w:val="18"/>
  </w:num>
  <w:num w:numId="37">
    <w:abstractNumId w:val="28"/>
  </w:num>
  <w:num w:numId="38">
    <w:abstractNumId w:val="15"/>
  </w:num>
  <w:num w:numId="39">
    <w:abstractNumId w:val="34"/>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stylePaneFormatFilter w:val="3F01"/>
  <w:defaultTabStop w:val="709"/>
  <w:hyphenationZone w:val="283"/>
  <w:displayHorizontalDrawingGridEvery w:val="0"/>
  <w:displayVerticalDrawingGridEvery w:val="0"/>
  <w:doNotUseMarginsForDrawingGridOrigin/>
  <w:noPunctuationKerning/>
  <w:characterSpacingControl w:val="doNotCompress"/>
  <w:hdrShapeDefaults>
    <o:shapedefaults v:ext="edit" spidmax="70658"/>
  </w:hdrShapeDefaults>
  <w:footnotePr>
    <w:footnote w:id="-1"/>
    <w:footnote w:id="0"/>
  </w:footnotePr>
  <w:endnotePr>
    <w:endnote w:id="-1"/>
    <w:endnote w:id="0"/>
  </w:endnotePr>
  <w:compat/>
  <w:rsids>
    <w:rsidRoot w:val="00247796"/>
    <w:rsid w:val="00004897"/>
    <w:rsid w:val="000061A2"/>
    <w:rsid w:val="00006477"/>
    <w:rsid w:val="00007BE8"/>
    <w:rsid w:val="000106BA"/>
    <w:rsid w:val="000111DF"/>
    <w:rsid w:val="00011EF9"/>
    <w:rsid w:val="00012B42"/>
    <w:rsid w:val="00012CCB"/>
    <w:rsid w:val="0001588D"/>
    <w:rsid w:val="00016ABE"/>
    <w:rsid w:val="00017148"/>
    <w:rsid w:val="00025697"/>
    <w:rsid w:val="000265D3"/>
    <w:rsid w:val="00027A67"/>
    <w:rsid w:val="00027C9A"/>
    <w:rsid w:val="0003209C"/>
    <w:rsid w:val="00037139"/>
    <w:rsid w:val="00042E05"/>
    <w:rsid w:val="0004498F"/>
    <w:rsid w:val="00055FCB"/>
    <w:rsid w:val="00056B29"/>
    <w:rsid w:val="0006102D"/>
    <w:rsid w:val="0006166D"/>
    <w:rsid w:val="000621B7"/>
    <w:rsid w:val="0006335D"/>
    <w:rsid w:val="00063DE4"/>
    <w:rsid w:val="00067D79"/>
    <w:rsid w:val="00070E75"/>
    <w:rsid w:val="00070FC4"/>
    <w:rsid w:val="00072A0F"/>
    <w:rsid w:val="0007412E"/>
    <w:rsid w:val="000744AF"/>
    <w:rsid w:val="00076DCC"/>
    <w:rsid w:val="000846D7"/>
    <w:rsid w:val="00086E20"/>
    <w:rsid w:val="000914BA"/>
    <w:rsid w:val="0009288B"/>
    <w:rsid w:val="00092C87"/>
    <w:rsid w:val="00094386"/>
    <w:rsid w:val="000A0892"/>
    <w:rsid w:val="000A1125"/>
    <w:rsid w:val="000A2281"/>
    <w:rsid w:val="000A2AA2"/>
    <w:rsid w:val="000A37B5"/>
    <w:rsid w:val="000A437B"/>
    <w:rsid w:val="000A62B1"/>
    <w:rsid w:val="000A658A"/>
    <w:rsid w:val="000A7E8C"/>
    <w:rsid w:val="000B5025"/>
    <w:rsid w:val="000B5306"/>
    <w:rsid w:val="000B6CF6"/>
    <w:rsid w:val="000B74C0"/>
    <w:rsid w:val="000C23FF"/>
    <w:rsid w:val="000C38DB"/>
    <w:rsid w:val="000C409A"/>
    <w:rsid w:val="000C5322"/>
    <w:rsid w:val="000C7455"/>
    <w:rsid w:val="000D2606"/>
    <w:rsid w:val="000D48BE"/>
    <w:rsid w:val="000D5980"/>
    <w:rsid w:val="000D797B"/>
    <w:rsid w:val="000E2E6A"/>
    <w:rsid w:val="000F0AFA"/>
    <w:rsid w:val="000F490E"/>
    <w:rsid w:val="000F6B98"/>
    <w:rsid w:val="00105782"/>
    <w:rsid w:val="00106A07"/>
    <w:rsid w:val="00112FC6"/>
    <w:rsid w:val="001130CB"/>
    <w:rsid w:val="00115C52"/>
    <w:rsid w:val="00117214"/>
    <w:rsid w:val="00117B86"/>
    <w:rsid w:val="00117CFE"/>
    <w:rsid w:val="00117ED4"/>
    <w:rsid w:val="001220F8"/>
    <w:rsid w:val="00124505"/>
    <w:rsid w:val="00125D55"/>
    <w:rsid w:val="00132F57"/>
    <w:rsid w:val="00135004"/>
    <w:rsid w:val="0013587E"/>
    <w:rsid w:val="00136656"/>
    <w:rsid w:val="0014169D"/>
    <w:rsid w:val="00144059"/>
    <w:rsid w:val="00145B81"/>
    <w:rsid w:val="00147A96"/>
    <w:rsid w:val="00150C9F"/>
    <w:rsid w:val="00153EEC"/>
    <w:rsid w:val="00154554"/>
    <w:rsid w:val="001552CA"/>
    <w:rsid w:val="0015635E"/>
    <w:rsid w:val="001566C0"/>
    <w:rsid w:val="00157277"/>
    <w:rsid w:val="0016083B"/>
    <w:rsid w:val="00160879"/>
    <w:rsid w:val="00165F3F"/>
    <w:rsid w:val="00167F5E"/>
    <w:rsid w:val="0017025E"/>
    <w:rsid w:val="0017028F"/>
    <w:rsid w:val="00170566"/>
    <w:rsid w:val="00170AC4"/>
    <w:rsid w:val="00174381"/>
    <w:rsid w:val="0018097F"/>
    <w:rsid w:val="001811AE"/>
    <w:rsid w:val="00182C2F"/>
    <w:rsid w:val="00182C8B"/>
    <w:rsid w:val="00182D90"/>
    <w:rsid w:val="00184C47"/>
    <w:rsid w:val="00184D33"/>
    <w:rsid w:val="00185B65"/>
    <w:rsid w:val="001868F6"/>
    <w:rsid w:val="00187B19"/>
    <w:rsid w:val="00190B5B"/>
    <w:rsid w:val="00192B3E"/>
    <w:rsid w:val="00192F31"/>
    <w:rsid w:val="00195FAF"/>
    <w:rsid w:val="001A0513"/>
    <w:rsid w:val="001A450C"/>
    <w:rsid w:val="001B0385"/>
    <w:rsid w:val="001B1343"/>
    <w:rsid w:val="001B1372"/>
    <w:rsid w:val="001B2CDF"/>
    <w:rsid w:val="001B6C44"/>
    <w:rsid w:val="001C0FF3"/>
    <w:rsid w:val="001C111F"/>
    <w:rsid w:val="001C1A64"/>
    <w:rsid w:val="001C30B1"/>
    <w:rsid w:val="001C3BDC"/>
    <w:rsid w:val="001D0820"/>
    <w:rsid w:val="001D22A9"/>
    <w:rsid w:val="001D2B04"/>
    <w:rsid w:val="001D2EA9"/>
    <w:rsid w:val="001D3950"/>
    <w:rsid w:val="001D70C9"/>
    <w:rsid w:val="001D7322"/>
    <w:rsid w:val="001D7E94"/>
    <w:rsid w:val="001E2984"/>
    <w:rsid w:val="001E6C14"/>
    <w:rsid w:val="001E7173"/>
    <w:rsid w:val="001F13FE"/>
    <w:rsid w:val="001F7618"/>
    <w:rsid w:val="001F76EC"/>
    <w:rsid w:val="001F7D36"/>
    <w:rsid w:val="0020518C"/>
    <w:rsid w:val="00206726"/>
    <w:rsid w:val="002104A9"/>
    <w:rsid w:val="00214484"/>
    <w:rsid w:val="00214A66"/>
    <w:rsid w:val="00214F6E"/>
    <w:rsid w:val="0021609E"/>
    <w:rsid w:val="002173DE"/>
    <w:rsid w:val="0022033C"/>
    <w:rsid w:val="00225690"/>
    <w:rsid w:val="00231745"/>
    <w:rsid w:val="002322A9"/>
    <w:rsid w:val="00234E90"/>
    <w:rsid w:val="00235079"/>
    <w:rsid w:val="00236671"/>
    <w:rsid w:val="00237A9B"/>
    <w:rsid w:val="002406D0"/>
    <w:rsid w:val="0024171C"/>
    <w:rsid w:val="002418D8"/>
    <w:rsid w:val="00241C73"/>
    <w:rsid w:val="00241EAF"/>
    <w:rsid w:val="002433B0"/>
    <w:rsid w:val="00245815"/>
    <w:rsid w:val="002461EE"/>
    <w:rsid w:val="00247796"/>
    <w:rsid w:val="002544DB"/>
    <w:rsid w:val="00254983"/>
    <w:rsid w:val="00255401"/>
    <w:rsid w:val="0025732E"/>
    <w:rsid w:val="002628C4"/>
    <w:rsid w:val="0026354C"/>
    <w:rsid w:val="0026397D"/>
    <w:rsid w:val="00271329"/>
    <w:rsid w:val="0027620F"/>
    <w:rsid w:val="00276697"/>
    <w:rsid w:val="00276890"/>
    <w:rsid w:val="00276D89"/>
    <w:rsid w:val="00276FFB"/>
    <w:rsid w:val="002808D8"/>
    <w:rsid w:val="00282B1D"/>
    <w:rsid w:val="00284499"/>
    <w:rsid w:val="0028678C"/>
    <w:rsid w:val="002869B6"/>
    <w:rsid w:val="00286A4B"/>
    <w:rsid w:val="00291C6B"/>
    <w:rsid w:val="00291E85"/>
    <w:rsid w:val="00293FA9"/>
    <w:rsid w:val="002A01D4"/>
    <w:rsid w:val="002A1B5B"/>
    <w:rsid w:val="002A2BD3"/>
    <w:rsid w:val="002A3417"/>
    <w:rsid w:val="002A43BD"/>
    <w:rsid w:val="002A594A"/>
    <w:rsid w:val="002A5AD1"/>
    <w:rsid w:val="002A5EBA"/>
    <w:rsid w:val="002B019C"/>
    <w:rsid w:val="002B485A"/>
    <w:rsid w:val="002B490B"/>
    <w:rsid w:val="002B6935"/>
    <w:rsid w:val="002B6E7B"/>
    <w:rsid w:val="002B7258"/>
    <w:rsid w:val="002C02E2"/>
    <w:rsid w:val="002C0BD1"/>
    <w:rsid w:val="002C2371"/>
    <w:rsid w:val="002C40DB"/>
    <w:rsid w:val="002C4709"/>
    <w:rsid w:val="002D18F7"/>
    <w:rsid w:val="002D467A"/>
    <w:rsid w:val="002D51D6"/>
    <w:rsid w:val="002D793E"/>
    <w:rsid w:val="002D7B2D"/>
    <w:rsid w:val="002E47F6"/>
    <w:rsid w:val="002F253E"/>
    <w:rsid w:val="002F2D18"/>
    <w:rsid w:val="002F2D56"/>
    <w:rsid w:val="002F3E6A"/>
    <w:rsid w:val="0030251D"/>
    <w:rsid w:val="0030445A"/>
    <w:rsid w:val="00305CEE"/>
    <w:rsid w:val="00310C43"/>
    <w:rsid w:val="00313D6D"/>
    <w:rsid w:val="003166F3"/>
    <w:rsid w:val="00316CF4"/>
    <w:rsid w:val="00317117"/>
    <w:rsid w:val="0031760C"/>
    <w:rsid w:val="003218BF"/>
    <w:rsid w:val="00321B9C"/>
    <w:rsid w:val="003256D1"/>
    <w:rsid w:val="0032627D"/>
    <w:rsid w:val="003267EE"/>
    <w:rsid w:val="00331ACA"/>
    <w:rsid w:val="0033296A"/>
    <w:rsid w:val="00332AF5"/>
    <w:rsid w:val="003355B2"/>
    <w:rsid w:val="00340CB3"/>
    <w:rsid w:val="003424D9"/>
    <w:rsid w:val="00343931"/>
    <w:rsid w:val="00344070"/>
    <w:rsid w:val="00345162"/>
    <w:rsid w:val="0034561B"/>
    <w:rsid w:val="00353C9F"/>
    <w:rsid w:val="00361E79"/>
    <w:rsid w:val="00371FE9"/>
    <w:rsid w:val="00372487"/>
    <w:rsid w:val="00373507"/>
    <w:rsid w:val="00373C19"/>
    <w:rsid w:val="00373E4F"/>
    <w:rsid w:val="003741F5"/>
    <w:rsid w:val="003744E3"/>
    <w:rsid w:val="003756BC"/>
    <w:rsid w:val="00375896"/>
    <w:rsid w:val="00383FC5"/>
    <w:rsid w:val="00384B30"/>
    <w:rsid w:val="003852DD"/>
    <w:rsid w:val="00385591"/>
    <w:rsid w:val="00386111"/>
    <w:rsid w:val="003861EF"/>
    <w:rsid w:val="0038795A"/>
    <w:rsid w:val="00390938"/>
    <w:rsid w:val="003919EF"/>
    <w:rsid w:val="00391AC2"/>
    <w:rsid w:val="003944E2"/>
    <w:rsid w:val="00396BBC"/>
    <w:rsid w:val="00397477"/>
    <w:rsid w:val="003A0522"/>
    <w:rsid w:val="003A0CC1"/>
    <w:rsid w:val="003A2CDF"/>
    <w:rsid w:val="003A5BED"/>
    <w:rsid w:val="003B2298"/>
    <w:rsid w:val="003B34BB"/>
    <w:rsid w:val="003B3CFC"/>
    <w:rsid w:val="003B4B60"/>
    <w:rsid w:val="003B5FE4"/>
    <w:rsid w:val="003B62BE"/>
    <w:rsid w:val="003C3360"/>
    <w:rsid w:val="003C3F63"/>
    <w:rsid w:val="003C4681"/>
    <w:rsid w:val="003C4758"/>
    <w:rsid w:val="003C51B7"/>
    <w:rsid w:val="003C557D"/>
    <w:rsid w:val="003C55D9"/>
    <w:rsid w:val="003D094C"/>
    <w:rsid w:val="003D0C87"/>
    <w:rsid w:val="003D1D12"/>
    <w:rsid w:val="003D3D55"/>
    <w:rsid w:val="003D5387"/>
    <w:rsid w:val="003D7AC5"/>
    <w:rsid w:val="003E1DCE"/>
    <w:rsid w:val="003E2EA9"/>
    <w:rsid w:val="003E3BCF"/>
    <w:rsid w:val="003E58F5"/>
    <w:rsid w:val="003E718B"/>
    <w:rsid w:val="003F280E"/>
    <w:rsid w:val="003F2E5B"/>
    <w:rsid w:val="003F2E61"/>
    <w:rsid w:val="003F6D08"/>
    <w:rsid w:val="00400DCC"/>
    <w:rsid w:val="00401132"/>
    <w:rsid w:val="00401A0E"/>
    <w:rsid w:val="004043C5"/>
    <w:rsid w:val="00405906"/>
    <w:rsid w:val="00411481"/>
    <w:rsid w:val="004161FC"/>
    <w:rsid w:val="00416349"/>
    <w:rsid w:val="00420FA2"/>
    <w:rsid w:val="00425840"/>
    <w:rsid w:val="00426908"/>
    <w:rsid w:val="00427A7E"/>
    <w:rsid w:val="0043108A"/>
    <w:rsid w:val="00431F09"/>
    <w:rsid w:val="00433F12"/>
    <w:rsid w:val="00433FAF"/>
    <w:rsid w:val="004371DF"/>
    <w:rsid w:val="00441CB7"/>
    <w:rsid w:val="00441D5D"/>
    <w:rsid w:val="00442000"/>
    <w:rsid w:val="00443B1A"/>
    <w:rsid w:val="0044700F"/>
    <w:rsid w:val="00450EAC"/>
    <w:rsid w:val="00452A32"/>
    <w:rsid w:val="00453984"/>
    <w:rsid w:val="0046143E"/>
    <w:rsid w:val="004620A4"/>
    <w:rsid w:val="00462709"/>
    <w:rsid w:val="004638A7"/>
    <w:rsid w:val="0046442B"/>
    <w:rsid w:val="0046722E"/>
    <w:rsid w:val="00470659"/>
    <w:rsid w:val="0047131A"/>
    <w:rsid w:val="0047224E"/>
    <w:rsid w:val="00473D3B"/>
    <w:rsid w:val="00476549"/>
    <w:rsid w:val="0047706B"/>
    <w:rsid w:val="00480EA8"/>
    <w:rsid w:val="00485319"/>
    <w:rsid w:val="00490B8D"/>
    <w:rsid w:val="00492248"/>
    <w:rsid w:val="00492870"/>
    <w:rsid w:val="004942E1"/>
    <w:rsid w:val="004962B8"/>
    <w:rsid w:val="00496E86"/>
    <w:rsid w:val="00497084"/>
    <w:rsid w:val="004A1A42"/>
    <w:rsid w:val="004A7552"/>
    <w:rsid w:val="004B28D2"/>
    <w:rsid w:val="004B2FB0"/>
    <w:rsid w:val="004B6008"/>
    <w:rsid w:val="004B6558"/>
    <w:rsid w:val="004B70AF"/>
    <w:rsid w:val="004B70B7"/>
    <w:rsid w:val="004C16D1"/>
    <w:rsid w:val="004C45CB"/>
    <w:rsid w:val="004E140A"/>
    <w:rsid w:val="004F2E10"/>
    <w:rsid w:val="005004B3"/>
    <w:rsid w:val="005010E2"/>
    <w:rsid w:val="005027C5"/>
    <w:rsid w:val="00505861"/>
    <w:rsid w:val="0050669E"/>
    <w:rsid w:val="00506CE0"/>
    <w:rsid w:val="00507451"/>
    <w:rsid w:val="005100C6"/>
    <w:rsid w:val="00510B3A"/>
    <w:rsid w:val="00511578"/>
    <w:rsid w:val="00512BB1"/>
    <w:rsid w:val="005151CA"/>
    <w:rsid w:val="00516711"/>
    <w:rsid w:val="00520303"/>
    <w:rsid w:val="005207B3"/>
    <w:rsid w:val="00521201"/>
    <w:rsid w:val="00522855"/>
    <w:rsid w:val="00523690"/>
    <w:rsid w:val="005241EC"/>
    <w:rsid w:val="00530F99"/>
    <w:rsid w:val="0053497D"/>
    <w:rsid w:val="00535993"/>
    <w:rsid w:val="00544641"/>
    <w:rsid w:val="00546C91"/>
    <w:rsid w:val="0055050A"/>
    <w:rsid w:val="005509D5"/>
    <w:rsid w:val="00552005"/>
    <w:rsid w:val="005530A6"/>
    <w:rsid w:val="0055318A"/>
    <w:rsid w:val="00554F13"/>
    <w:rsid w:val="00561F4F"/>
    <w:rsid w:val="0056262D"/>
    <w:rsid w:val="005628EC"/>
    <w:rsid w:val="00562C80"/>
    <w:rsid w:val="00563662"/>
    <w:rsid w:val="00564CE6"/>
    <w:rsid w:val="00565106"/>
    <w:rsid w:val="0057316E"/>
    <w:rsid w:val="005827E4"/>
    <w:rsid w:val="0058407E"/>
    <w:rsid w:val="00585335"/>
    <w:rsid w:val="00587990"/>
    <w:rsid w:val="005928EB"/>
    <w:rsid w:val="00593224"/>
    <w:rsid w:val="005955ED"/>
    <w:rsid w:val="005A2E53"/>
    <w:rsid w:val="005A46E9"/>
    <w:rsid w:val="005A4C55"/>
    <w:rsid w:val="005A7E8B"/>
    <w:rsid w:val="005B10DB"/>
    <w:rsid w:val="005B2F59"/>
    <w:rsid w:val="005B6A72"/>
    <w:rsid w:val="005C0072"/>
    <w:rsid w:val="005C4762"/>
    <w:rsid w:val="005D4638"/>
    <w:rsid w:val="005D6246"/>
    <w:rsid w:val="005D6B39"/>
    <w:rsid w:val="005D6D0C"/>
    <w:rsid w:val="005D6DB5"/>
    <w:rsid w:val="005D6F95"/>
    <w:rsid w:val="005E0E27"/>
    <w:rsid w:val="005E158C"/>
    <w:rsid w:val="005E2E96"/>
    <w:rsid w:val="005E300D"/>
    <w:rsid w:val="005E45E1"/>
    <w:rsid w:val="005E6973"/>
    <w:rsid w:val="005E7EBF"/>
    <w:rsid w:val="005F0033"/>
    <w:rsid w:val="005F110D"/>
    <w:rsid w:val="005F3D79"/>
    <w:rsid w:val="005F46B2"/>
    <w:rsid w:val="005F4F69"/>
    <w:rsid w:val="005F6E3F"/>
    <w:rsid w:val="005F7500"/>
    <w:rsid w:val="00600463"/>
    <w:rsid w:val="006014F2"/>
    <w:rsid w:val="00601B96"/>
    <w:rsid w:val="00601CB6"/>
    <w:rsid w:val="0060425F"/>
    <w:rsid w:val="006051BB"/>
    <w:rsid w:val="00606506"/>
    <w:rsid w:val="00606961"/>
    <w:rsid w:val="00607B59"/>
    <w:rsid w:val="00612573"/>
    <w:rsid w:val="00612D83"/>
    <w:rsid w:val="0061464D"/>
    <w:rsid w:val="006161F4"/>
    <w:rsid w:val="00616581"/>
    <w:rsid w:val="0061670C"/>
    <w:rsid w:val="00620304"/>
    <w:rsid w:val="00620718"/>
    <w:rsid w:val="00622108"/>
    <w:rsid w:val="00627535"/>
    <w:rsid w:val="00627955"/>
    <w:rsid w:val="00631323"/>
    <w:rsid w:val="0063353A"/>
    <w:rsid w:val="00634803"/>
    <w:rsid w:val="00634C05"/>
    <w:rsid w:val="00636C44"/>
    <w:rsid w:val="00640607"/>
    <w:rsid w:val="00642756"/>
    <w:rsid w:val="00643A38"/>
    <w:rsid w:val="0065006E"/>
    <w:rsid w:val="006502FA"/>
    <w:rsid w:val="0065140E"/>
    <w:rsid w:val="00651653"/>
    <w:rsid w:val="00653278"/>
    <w:rsid w:val="0065510B"/>
    <w:rsid w:val="00656F61"/>
    <w:rsid w:val="00657C2C"/>
    <w:rsid w:val="00660CF5"/>
    <w:rsid w:val="0066309C"/>
    <w:rsid w:val="00664618"/>
    <w:rsid w:val="0066693E"/>
    <w:rsid w:val="00667ADE"/>
    <w:rsid w:val="00670D47"/>
    <w:rsid w:val="006733B6"/>
    <w:rsid w:val="00673F7E"/>
    <w:rsid w:val="00675360"/>
    <w:rsid w:val="006773F3"/>
    <w:rsid w:val="00681567"/>
    <w:rsid w:val="00682B35"/>
    <w:rsid w:val="006843F2"/>
    <w:rsid w:val="006867F5"/>
    <w:rsid w:val="00690748"/>
    <w:rsid w:val="00693820"/>
    <w:rsid w:val="00695541"/>
    <w:rsid w:val="006A301C"/>
    <w:rsid w:val="006A37F5"/>
    <w:rsid w:val="006A4705"/>
    <w:rsid w:val="006A616E"/>
    <w:rsid w:val="006A6589"/>
    <w:rsid w:val="006B1FDD"/>
    <w:rsid w:val="006B4B83"/>
    <w:rsid w:val="006B7CEA"/>
    <w:rsid w:val="006C0FEE"/>
    <w:rsid w:val="006C3951"/>
    <w:rsid w:val="006C3A89"/>
    <w:rsid w:val="006D1833"/>
    <w:rsid w:val="006D219C"/>
    <w:rsid w:val="006D2894"/>
    <w:rsid w:val="006D2A2C"/>
    <w:rsid w:val="006D3280"/>
    <w:rsid w:val="006D3A01"/>
    <w:rsid w:val="006D4902"/>
    <w:rsid w:val="006D5D83"/>
    <w:rsid w:val="006D780E"/>
    <w:rsid w:val="006E4DC8"/>
    <w:rsid w:val="006E54DB"/>
    <w:rsid w:val="006E58DE"/>
    <w:rsid w:val="006E66F1"/>
    <w:rsid w:val="006E6F38"/>
    <w:rsid w:val="006F3630"/>
    <w:rsid w:val="006F704B"/>
    <w:rsid w:val="00702C7D"/>
    <w:rsid w:val="0070347C"/>
    <w:rsid w:val="00704155"/>
    <w:rsid w:val="00704688"/>
    <w:rsid w:val="007056C9"/>
    <w:rsid w:val="00710803"/>
    <w:rsid w:val="0071566A"/>
    <w:rsid w:val="00720028"/>
    <w:rsid w:val="00720175"/>
    <w:rsid w:val="00720310"/>
    <w:rsid w:val="00722CD9"/>
    <w:rsid w:val="007242AC"/>
    <w:rsid w:val="00725F35"/>
    <w:rsid w:val="00727706"/>
    <w:rsid w:val="00727EB8"/>
    <w:rsid w:val="00730115"/>
    <w:rsid w:val="00731777"/>
    <w:rsid w:val="007317DB"/>
    <w:rsid w:val="007326C2"/>
    <w:rsid w:val="0073390B"/>
    <w:rsid w:val="00734D34"/>
    <w:rsid w:val="00735137"/>
    <w:rsid w:val="0073597C"/>
    <w:rsid w:val="00736C12"/>
    <w:rsid w:val="00736FC3"/>
    <w:rsid w:val="00743097"/>
    <w:rsid w:val="007467D0"/>
    <w:rsid w:val="00753927"/>
    <w:rsid w:val="00754FF6"/>
    <w:rsid w:val="0076447A"/>
    <w:rsid w:val="00765EE2"/>
    <w:rsid w:val="00766C92"/>
    <w:rsid w:val="00767930"/>
    <w:rsid w:val="00767DC2"/>
    <w:rsid w:val="00774A5C"/>
    <w:rsid w:val="00776104"/>
    <w:rsid w:val="00780E37"/>
    <w:rsid w:val="007824BC"/>
    <w:rsid w:val="00784FE2"/>
    <w:rsid w:val="00786C43"/>
    <w:rsid w:val="00786D04"/>
    <w:rsid w:val="00790D6F"/>
    <w:rsid w:val="00792381"/>
    <w:rsid w:val="00795A23"/>
    <w:rsid w:val="0079725F"/>
    <w:rsid w:val="007A2644"/>
    <w:rsid w:val="007A2709"/>
    <w:rsid w:val="007A2E61"/>
    <w:rsid w:val="007A4C63"/>
    <w:rsid w:val="007B28E3"/>
    <w:rsid w:val="007B2BBA"/>
    <w:rsid w:val="007B3773"/>
    <w:rsid w:val="007B4037"/>
    <w:rsid w:val="007B51E8"/>
    <w:rsid w:val="007B6724"/>
    <w:rsid w:val="007B6A8F"/>
    <w:rsid w:val="007B783F"/>
    <w:rsid w:val="007C0757"/>
    <w:rsid w:val="007C1521"/>
    <w:rsid w:val="007C5078"/>
    <w:rsid w:val="007D0E38"/>
    <w:rsid w:val="007D0F88"/>
    <w:rsid w:val="007D703D"/>
    <w:rsid w:val="007D78E5"/>
    <w:rsid w:val="007E05EA"/>
    <w:rsid w:val="007E0C01"/>
    <w:rsid w:val="007E0F33"/>
    <w:rsid w:val="007E22D0"/>
    <w:rsid w:val="007E3F3E"/>
    <w:rsid w:val="007E46CB"/>
    <w:rsid w:val="007E4706"/>
    <w:rsid w:val="007F1731"/>
    <w:rsid w:val="007F2DC5"/>
    <w:rsid w:val="007F58A1"/>
    <w:rsid w:val="00804358"/>
    <w:rsid w:val="00805776"/>
    <w:rsid w:val="0081033F"/>
    <w:rsid w:val="00810AD5"/>
    <w:rsid w:val="00810E61"/>
    <w:rsid w:val="00810FBA"/>
    <w:rsid w:val="0081256B"/>
    <w:rsid w:val="00813966"/>
    <w:rsid w:val="0081495D"/>
    <w:rsid w:val="00814F9D"/>
    <w:rsid w:val="008152DE"/>
    <w:rsid w:val="0081556F"/>
    <w:rsid w:val="00822932"/>
    <w:rsid w:val="0083156C"/>
    <w:rsid w:val="0083546E"/>
    <w:rsid w:val="0083680C"/>
    <w:rsid w:val="00837C46"/>
    <w:rsid w:val="00841734"/>
    <w:rsid w:val="00850092"/>
    <w:rsid w:val="00850437"/>
    <w:rsid w:val="008504DD"/>
    <w:rsid w:val="00850A50"/>
    <w:rsid w:val="008544B0"/>
    <w:rsid w:val="008554F1"/>
    <w:rsid w:val="00855ED5"/>
    <w:rsid w:val="0086031A"/>
    <w:rsid w:val="00861AE1"/>
    <w:rsid w:val="00864C5C"/>
    <w:rsid w:val="00877097"/>
    <w:rsid w:val="008772B6"/>
    <w:rsid w:val="008772E5"/>
    <w:rsid w:val="00882C50"/>
    <w:rsid w:val="008846BA"/>
    <w:rsid w:val="0089512A"/>
    <w:rsid w:val="008973A0"/>
    <w:rsid w:val="008A14BC"/>
    <w:rsid w:val="008A20CB"/>
    <w:rsid w:val="008A41AA"/>
    <w:rsid w:val="008A77D8"/>
    <w:rsid w:val="008B0040"/>
    <w:rsid w:val="008B113F"/>
    <w:rsid w:val="008B1D6B"/>
    <w:rsid w:val="008B2840"/>
    <w:rsid w:val="008B2C30"/>
    <w:rsid w:val="008B4BDF"/>
    <w:rsid w:val="008B5792"/>
    <w:rsid w:val="008C6972"/>
    <w:rsid w:val="008D2094"/>
    <w:rsid w:val="008D2C5C"/>
    <w:rsid w:val="008D47CF"/>
    <w:rsid w:val="008D4B27"/>
    <w:rsid w:val="008D53E6"/>
    <w:rsid w:val="008D761C"/>
    <w:rsid w:val="008E06F8"/>
    <w:rsid w:val="008E245F"/>
    <w:rsid w:val="008E52B3"/>
    <w:rsid w:val="008F2205"/>
    <w:rsid w:val="008F3BF7"/>
    <w:rsid w:val="00904847"/>
    <w:rsid w:val="00904BCA"/>
    <w:rsid w:val="00905038"/>
    <w:rsid w:val="00906030"/>
    <w:rsid w:val="00906DD3"/>
    <w:rsid w:val="009077B9"/>
    <w:rsid w:val="00920B68"/>
    <w:rsid w:val="00921BAC"/>
    <w:rsid w:val="00927831"/>
    <w:rsid w:val="0093175D"/>
    <w:rsid w:val="0093412A"/>
    <w:rsid w:val="00934D0F"/>
    <w:rsid w:val="009403A4"/>
    <w:rsid w:val="009411D3"/>
    <w:rsid w:val="009416DE"/>
    <w:rsid w:val="00945149"/>
    <w:rsid w:val="00947C20"/>
    <w:rsid w:val="00950C51"/>
    <w:rsid w:val="009518DA"/>
    <w:rsid w:val="00951A65"/>
    <w:rsid w:val="00951F1B"/>
    <w:rsid w:val="00957B1C"/>
    <w:rsid w:val="00961F56"/>
    <w:rsid w:val="009624AB"/>
    <w:rsid w:val="00964EBA"/>
    <w:rsid w:val="00965979"/>
    <w:rsid w:val="009669E0"/>
    <w:rsid w:val="00966C7F"/>
    <w:rsid w:val="009721E7"/>
    <w:rsid w:val="009732F8"/>
    <w:rsid w:val="00975398"/>
    <w:rsid w:val="00975E8A"/>
    <w:rsid w:val="009769E2"/>
    <w:rsid w:val="0098321D"/>
    <w:rsid w:val="00984A55"/>
    <w:rsid w:val="00986E69"/>
    <w:rsid w:val="00990B2D"/>
    <w:rsid w:val="00990DB5"/>
    <w:rsid w:val="00991332"/>
    <w:rsid w:val="009917EB"/>
    <w:rsid w:val="00992C94"/>
    <w:rsid w:val="009953E0"/>
    <w:rsid w:val="009969A4"/>
    <w:rsid w:val="009A1275"/>
    <w:rsid w:val="009A3DBF"/>
    <w:rsid w:val="009A7382"/>
    <w:rsid w:val="009A74A8"/>
    <w:rsid w:val="009B0129"/>
    <w:rsid w:val="009B352C"/>
    <w:rsid w:val="009B4D6E"/>
    <w:rsid w:val="009B6DE6"/>
    <w:rsid w:val="009B7ED2"/>
    <w:rsid w:val="009C2951"/>
    <w:rsid w:val="009D0039"/>
    <w:rsid w:val="009D003B"/>
    <w:rsid w:val="009D14FF"/>
    <w:rsid w:val="009D3DDB"/>
    <w:rsid w:val="009D3F39"/>
    <w:rsid w:val="009D490B"/>
    <w:rsid w:val="009E4C86"/>
    <w:rsid w:val="009E63D2"/>
    <w:rsid w:val="009F081E"/>
    <w:rsid w:val="009F4E1B"/>
    <w:rsid w:val="009F55CF"/>
    <w:rsid w:val="009F64C6"/>
    <w:rsid w:val="00A00CAF"/>
    <w:rsid w:val="00A041C8"/>
    <w:rsid w:val="00A04CB6"/>
    <w:rsid w:val="00A05171"/>
    <w:rsid w:val="00A14390"/>
    <w:rsid w:val="00A14A7F"/>
    <w:rsid w:val="00A2348B"/>
    <w:rsid w:val="00A23FB1"/>
    <w:rsid w:val="00A2799C"/>
    <w:rsid w:val="00A305F5"/>
    <w:rsid w:val="00A321F7"/>
    <w:rsid w:val="00A36467"/>
    <w:rsid w:val="00A36D2A"/>
    <w:rsid w:val="00A3730A"/>
    <w:rsid w:val="00A40920"/>
    <w:rsid w:val="00A41CF7"/>
    <w:rsid w:val="00A43C84"/>
    <w:rsid w:val="00A44668"/>
    <w:rsid w:val="00A45B86"/>
    <w:rsid w:val="00A45FC8"/>
    <w:rsid w:val="00A462C4"/>
    <w:rsid w:val="00A51041"/>
    <w:rsid w:val="00A5134C"/>
    <w:rsid w:val="00A519E3"/>
    <w:rsid w:val="00A5288F"/>
    <w:rsid w:val="00A529E2"/>
    <w:rsid w:val="00A53AA0"/>
    <w:rsid w:val="00A54555"/>
    <w:rsid w:val="00A55ACD"/>
    <w:rsid w:val="00A56409"/>
    <w:rsid w:val="00A5771A"/>
    <w:rsid w:val="00A61538"/>
    <w:rsid w:val="00A616F6"/>
    <w:rsid w:val="00A65608"/>
    <w:rsid w:val="00A6652E"/>
    <w:rsid w:val="00A66DB2"/>
    <w:rsid w:val="00A7023E"/>
    <w:rsid w:val="00A71724"/>
    <w:rsid w:val="00A7463B"/>
    <w:rsid w:val="00A7559B"/>
    <w:rsid w:val="00A777D6"/>
    <w:rsid w:val="00A80646"/>
    <w:rsid w:val="00A81C06"/>
    <w:rsid w:val="00A82146"/>
    <w:rsid w:val="00A84B5D"/>
    <w:rsid w:val="00A910BE"/>
    <w:rsid w:val="00A92567"/>
    <w:rsid w:val="00A9382C"/>
    <w:rsid w:val="00A93D97"/>
    <w:rsid w:val="00A958C1"/>
    <w:rsid w:val="00A96563"/>
    <w:rsid w:val="00A97E42"/>
    <w:rsid w:val="00AA01D9"/>
    <w:rsid w:val="00AA0386"/>
    <w:rsid w:val="00AA26B1"/>
    <w:rsid w:val="00AA3B6B"/>
    <w:rsid w:val="00AA3E9F"/>
    <w:rsid w:val="00AA6384"/>
    <w:rsid w:val="00AA63DF"/>
    <w:rsid w:val="00AA652F"/>
    <w:rsid w:val="00AB38C3"/>
    <w:rsid w:val="00AB419F"/>
    <w:rsid w:val="00AB4A2F"/>
    <w:rsid w:val="00AB6BC0"/>
    <w:rsid w:val="00AC233F"/>
    <w:rsid w:val="00AC3D77"/>
    <w:rsid w:val="00AD06F0"/>
    <w:rsid w:val="00AD4EAD"/>
    <w:rsid w:val="00AE2281"/>
    <w:rsid w:val="00AE31BB"/>
    <w:rsid w:val="00AE5D9A"/>
    <w:rsid w:val="00AE6564"/>
    <w:rsid w:val="00AE666D"/>
    <w:rsid w:val="00AE7CD0"/>
    <w:rsid w:val="00AF1052"/>
    <w:rsid w:val="00AF1BCD"/>
    <w:rsid w:val="00AF2740"/>
    <w:rsid w:val="00AF2DE8"/>
    <w:rsid w:val="00AF352E"/>
    <w:rsid w:val="00AF4A11"/>
    <w:rsid w:val="00AF624C"/>
    <w:rsid w:val="00AF63AC"/>
    <w:rsid w:val="00AF6D3E"/>
    <w:rsid w:val="00B01027"/>
    <w:rsid w:val="00B02DFB"/>
    <w:rsid w:val="00B04B3B"/>
    <w:rsid w:val="00B054D5"/>
    <w:rsid w:val="00B065EC"/>
    <w:rsid w:val="00B070A6"/>
    <w:rsid w:val="00B10F43"/>
    <w:rsid w:val="00B110AD"/>
    <w:rsid w:val="00B13A03"/>
    <w:rsid w:val="00B13DDB"/>
    <w:rsid w:val="00B13DDD"/>
    <w:rsid w:val="00B13FE1"/>
    <w:rsid w:val="00B150BF"/>
    <w:rsid w:val="00B15631"/>
    <w:rsid w:val="00B16E5D"/>
    <w:rsid w:val="00B179E0"/>
    <w:rsid w:val="00B203E1"/>
    <w:rsid w:val="00B218F8"/>
    <w:rsid w:val="00B22CA0"/>
    <w:rsid w:val="00B25842"/>
    <w:rsid w:val="00B259D5"/>
    <w:rsid w:val="00B261F9"/>
    <w:rsid w:val="00B27E42"/>
    <w:rsid w:val="00B313BC"/>
    <w:rsid w:val="00B34548"/>
    <w:rsid w:val="00B35284"/>
    <w:rsid w:val="00B42E0B"/>
    <w:rsid w:val="00B44265"/>
    <w:rsid w:val="00B46BFB"/>
    <w:rsid w:val="00B51271"/>
    <w:rsid w:val="00B51CD2"/>
    <w:rsid w:val="00B51EB7"/>
    <w:rsid w:val="00B5263E"/>
    <w:rsid w:val="00B52F25"/>
    <w:rsid w:val="00B63834"/>
    <w:rsid w:val="00B63D97"/>
    <w:rsid w:val="00B641EF"/>
    <w:rsid w:val="00B647FC"/>
    <w:rsid w:val="00B64CC6"/>
    <w:rsid w:val="00B663C2"/>
    <w:rsid w:val="00B66930"/>
    <w:rsid w:val="00B70397"/>
    <w:rsid w:val="00B72856"/>
    <w:rsid w:val="00B75DB9"/>
    <w:rsid w:val="00B76A6D"/>
    <w:rsid w:val="00B77741"/>
    <w:rsid w:val="00B81064"/>
    <w:rsid w:val="00B82FD2"/>
    <w:rsid w:val="00B8514A"/>
    <w:rsid w:val="00B94401"/>
    <w:rsid w:val="00B94D45"/>
    <w:rsid w:val="00B95C9B"/>
    <w:rsid w:val="00B96460"/>
    <w:rsid w:val="00BA3571"/>
    <w:rsid w:val="00BA4799"/>
    <w:rsid w:val="00BA4C34"/>
    <w:rsid w:val="00BA4CCB"/>
    <w:rsid w:val="00BA777D"/>
    <w:rsid w:val="00BB0CB3"/>
    <w:rsid w:val="00BB1581"/>
    <w:rsid w:val="00BB185F"/>
    <w:rsid w:val="00BB1B96"/>
    <w:rsid w:val="00BB1CE9"/>
    <w:rsid w:val="00BB2F78"/>
    <w:rsid w:val="00BB4C0B"/>
    <w:rsid w:val="00BB713B"/>
    <w:rsid w:val="00BC33CF"/>
    <w:rsid w:val="00BC3810"/>
    <w:rsid w:val="00BC4917"/>
    <w:rsid w:val="00BD05A2"/>
    <w:rsid w:val="00BD3AE4"/>
    <w:rsid w:val="00BD4779"/>
    <w:rsid w:val="00BD4E3A"/>
    <w:rsid w:val="00BD6EAF"/>
    <w:rsid w:val="00BE0FF5"/>
    <w:rsid w:val="00BE657B"/>
    <w:rsid w:val="00BE6702"/>
    <w:rsid w:val="00BF0C3E"/>
    <w:rsid w:val="00BF38EF"/>
    <w:rsid w:val="00BF42BE"/>
    <w:rsid w:val="00BF574C"/>
    <w:rsid w:val="00C016A3"/>
    <w:rsid w:val="00C030BD"/>
    <w:rsid w:val="00C03FD8"/>
    <w:rsid w:val="00C113E4"/>
    <w:rsid w:val="00C120A7"/>
    <w:rsid w:val="00C17918"/>
    <w:rsid w:val="00C21F34"/>
    <w:rsid w:val="00C24A4D"/>
    <w:rsid w:val="00C2679E"/>
    <w:rsid w:val="00C30E91"/>
    <w:rsid w:val="00C34828"/>
    <w:rsid w:val="00C356E3"/>
    <w:rsid w:val="00C40688"/>
    <w:rsid w:val="00C40934"/>
    <w:rsid w:val="00C40F2A"/>
    <w:rsid w:val="00C412EA"/>
    <w:rsid w:val="00C41739"/>
    <w:rsid w:val="00C434E1"/>
    <w:rsid w:val="00C4761B"/>
    <w:rsid w:val="00C5521E"/>
    <w:rsid w:val="00C56908"/>
    <w:rsid w:val="00C60B83"/>
    <w:rsid w:val="00C625EB"/>
    <w:rsid w:val="00C62A95"/>
    <w:rsid w:val="00C64251"/>
    <w:rsid w:val="00C6461A"/>
    <w:rsid w:val="00C70C59"/>
    <w:rsid w:val="00C71136"/>
    <w:rsid w:val="00C7117C"/>
    <w:rsid w:val="00C74256"/>
    <w:rsid w:val="00C75329"/>
    <w:rsid w:val="00C75349"/>
    <w:rsid w:val="00C753EA"/>
    <w:rsid w:val="00C773D6"/>
    <w:rsid w:val="00C77E37"/>
    <w:rsid w:val="00C80EE9"/>
    <w:rsid w:val="00C92690"/>
    <w:rsid w:val="00C93F0D"/>
    <w:rsid w:val="00C946D4"/>
    <w:rsid w:val="00C9648B"/>
    <w:rsid w:val="00C964C5"/>
    <w:rsid w:val="00CA2076"/>
    <w:rsid w:val="00CA27A7"/>
    <w:rsid w:val="00CA3FB4"/>
    <w:rsid w:val="00CA6420"/>
    <w:rsid w:val="00CA6D66"/>
    <w:rsid w:val="00CB09CD"/>
    <w:rsid w:val="00CB0FF3"/>
    <w:rsid w:val="00CB1BBA"/>
    <w:rsid w:val="00CB4D5A"/>
    <w:rsid w:val="00CB656B"/>
    <w:rsid w:val="00CC3DBE"/>
    <w:rsid w:val="00CC500B"/>
    <w:rsid w:val="00CC7BD3"/>
    <w:rsid w:val="00CD32DB"/>
    <w:rsid w:val="00CE0C7B"/>
    <w:rsid w:val="00CE211A"/>
    <w:rsid w:val="00CE4105"/>
    <w:rsid w:val="00CE65FC"/>
    <w:rsid w:val="00CF2BC2"/>
    <w:rsid w:val="00CF3209"/>
    <w:rsid w:val="00CF3595"/>
    <w:rsid w:val="00CF3992"/>
    <w:rsid w:val="00CF512D"/>
    <w:rsid w:val="00CF6E41"/>
    <w:rsid w:val="00CF7772"/>
    <w:rsid w:val="00D00789"/>
    <w:rsid w:val="00D04FC5"/>
    <w:rsid w:val="00D07497"/>
    <w:rsid w:val="00D10BB6"/>
    <w:rsid w:val="00D1207B"/>
    <w:rsid w:val="00D15315"/>
    <w:rsid w:val="00D15D65"/>
    <w:rsid w:val="00D2160A"/>
    <w:rsid w:val="00D217EF"/>
    <w:rsid w:val="00D236AA"/>
    <w:rsid w:val="00D25120"/>
    <w:rsid w:val="00D2639B"/>
    <w:rsid w:val="00D272EB"/>
    <w:rsid w:val="00D31106"/>
    <w:rsid w:val="00D33881"/>
    <w:rsid w:val="00D35B26"/>
    <w:rsid w:val="00D368A0"/>
    <w:rsid w:val="00D433BF"/>
    <w:rsid w:val="00D4341A"/>
    <w:rsid w:val="00D443EE"/>
    <w:rsid w:val="00D44BD0"/>
    <w:rsid w:val="00D46066"/>
    <w:rsid w:val="00D47DF8"/>
    <w:rsid w:val="00D47F5B"/>
    <w:rsid w:val="00D50163"/>
    <w:rsid w:val="00D511DA"/>
    <w:rsid w:val="00D5245B"/>
    <w:rsid w:val="00D5317D"/>
    <w:rsid w:val="00D5484D"/>
    <w:rsid w:val="00D55602"/>
    <w:rsid w:val="00D5610D"/>
    <w:rsid w:val="00D5614C"/>
    <w:rsid w:val="00D56565"/>
    <w:rsid w:val="00D566C2"/>
    <w:rsid w:val="00D573A8"/>
    <w:rsid w:val="00D57F37"/>
    <w:rsid w:val="00D6028C"/>
    <w:rsid w:val="00D6463A"/>
    <w:rsid w:val="00D6492A"/>
    <w:rsid w:val="00D64AB9"/>
    <w:rsid w:val="00D656CD"/>
    <w:rsid w:val="00D65F18"/>
    <w:rsid w:val="00D67AC0"/>
    <w:rsid w:val="00D67FEE"/>
    <w:rsid w:val="00D704AB"/>
    <w:rsid w:val="00D71D13"/>
    <w:rsid w:val="00D75ECD"/>
    <w:rsid w:val="00D76670"/>
    <w:rsid w:val="00D76DC3"/>
    <w:rsid w:val="00D822C7"/>
    <w:rsid w:val="00D868E9"/>
    <w:rsid w:val="00D874E7"/>
    <w:rsid w:val="00D90063"/>
    <w:rsid w:val="00D92BE9"/>
    <w:rsid w:val="00DA0027"/>
    <w:rsid w:val="00DA412B"/>
    <w:rsid w:val="00DA49E1"/>
    <w:rsid w:val="00DB0EEA"/>
    <w:rsid w:val="00DB2AE8"/>
    <w:rsid w:val="00DB2BE7"/>
    <w:rsid w:val="00DB3E4B"/>
    <w:rsid w:val="00DB7414"/>
    <w:rsid w:val="00DB79E2"/>
    <w:rsid w:val="00DB7C51"/>
    <w:rsid w:val="00DC08E9"/>
    <w:rsid w:val="00DC2988"/>
    <w:rsid w:val="00DC2D31"/>
    <w:rsid w:val="00DC2E48"/>
    <w:rsid w:val="00DC73EA"/>
    <w:rsid w:val="00DD7676"/>
    <w:rsid w:val="00DE1E0C"/>
    <w:rsid w:val="00DE51DA"/>
    <w:rsid w:val="00DF0C4D"/>
    <w:rsid w:val="00DF738E"/>
    <w:rsid w:val="00DF7B15"/>
    <w:rsid w:val="00E07051"/>
    <w:rsid w:val="00E108A0"/>
    <w:rsid w:val="00E10C4A"/>
    <w:rsid w:val="00E1124F"/>
    <w:rsid w:val="00E1381F"/>
    <w:rsid w:val="00E14D38"/>
    <w:rsid w:val="00E17B96"/>
    <w:rsid w:val="00E23E29"/>
    <w:rsid w:val="00E23F88"/>
    <w:rsid w:val="00E27804"/>
    <w:rsid w:val="00E36B49"/>
    <w:rsid w:val="00E37962"/>
    <w:rsid w:val="00E4160D"/>
    <w:rsid w:val="00E44A9A"/>
    <w:rsid w:val="00E450B4"/>
    <w:rsid w:val="00E46EA8"/>
    <w:rsid w:val="00E47C73"/>
    <w:rsid w:val="00E519A8"/>
    <w:rsid w:val="00E538EA"/>
    <w:rsid w:val="00E57097"/>
    <w:rsid w:val="00E643C7"/>
    <w:rsid w:val="00E64532"/>
    <w:rsid w:val="00E70228"/>
    <w:rsid w:val="00E70EBE"/>
    <w:rsid w:val="00E72825"/>
    <w:rsid w:val="00E7456E"/>
    <w:rsid w:val="00E825AD"/>
    <w:rsid w:val="00E82735"/>
    <w:rsid w:val="00E85795"/>
    <w:rsid w:val="00E86649"/>
    <w:rsid w:val="00E90DE2"/>
    <w:rsid w:val="00E91C68"/>
    <w:rsid w:val="00E94188"/>
    <w:rsid w:val="00E95CF5"/>
    <w:rsid w:val="00E95EE7"/>
    <w:rsid w:val="00E96F40"/>
    <w:rsid w:val="00E97344"/>
    <w:rsid w:val="00EA13B1"/>
    <w:rsid w:val="00EA1974"/>
    <w:rsid w:val="00EA3D30"/>
    <w:rsid w:val="00EA72DB"/>
    <w:rsid w:val="00EB62A7"/>
    <w:rsid w:val="00EC41BA"/>
    <w:rsid w:val="00EC43F6"/>
    <w:rsid w:val="00EC5536"/>
    <w:rsid w:val="00ED26FA"/>
    <w:rsid w:val="00ED4223"/>
    <w:rsid w:val="00ED49AF"/>
    <w:rsid w:val="00ED79C6"/>
    <w:rsid w:val="00EE036D"/>
    <w:rsid w:val="00EE0E59"/>
    <w:rsid w:val="00EE3819"/>
    <w:rsid w:val="00EE4260"/>
    <w:rsid w:val="00EE501F"/>
    <w:rsid w:val="00EE577A"/>
    <w:rsid w:val="00EE6834"/>
    <w:rsid w:val="00EE7811"/>
    <w:rsid w:val="00EE79F7"/>
    <w:rsid w:val="00EF1EFA"/>
    <w:rsid w:val="00EF22CA"/>
    <w:rsid w:val="00EF2CA0"/>
    <w:rsid w:val="00EF3D80"/>
    <w:rsid w:val="00F01020"/>
    <w:rsid w:val="00F0194D"/>
    <w:rsid w:val="00F028FB"/>
    <w:rsid w:val="00F07532"/>
    <w:rsid w:val="00F11B40"/>
    <w:rsid w:val="00F12497"/>
    <w:rsid w:val="00F152EF"/>
    <w:rsid w:val="00F169E3"/>
    <w:rsid w:val="00F17EF5"/>
    <w:rsid w:val="00F25DB5"/>
    <w:rsid w:val="00F26483"/>
    <w:rsid w:val="00F3566B"/>
    <w:rsid w:val="00F4175A"/>
    <w:rsid w:val="00F4182A"/>
    <w:rsid w:val="00F41A73"/>
    <w:rsid w:val="00F42C11"/>
    <w:rsid w:val="00F47F4A"/>
    <w:rsid w:val="00F503E9"/>
    <w:rsid w:val="00F540E3"/>
    <w:rsid w:val="00F54136"/>
    <w:rsid w:val="00F5445A"/>
    <w:rsid w:val="00F54A87"/>
    <w:rsid w:val="00F55C1B"/>
    <w:rsid w:val="00F561D6"/>
    <w:rsid w:val="00F56520"/>
    <w:rsid w:val="00F61928"/>
    <w:rsid w:val="00F641AA"/>
    <w:rsid w:val="00F647D2"/>
    <w:rsid w:val="00F65C70"/>
    <w:rsid w:val="00F65F33"/>
    <w:rsid w:val="00F66936"/>
    <w:rsid w:val="00F6704D"/>
    <w:rsid w:val="00F679A5"/>
    <w:rsid w:val="00F67A3E"/>
    <w:rsid w:val="00F72C3C"/>
    <w:rsid w:val="00F74460"/>
    <w:rsid w:val="00F752AC"/>
    <w:rsid w:val="00F762DB"/>
    <w:rsid w:val="00F7786B"/>
    <w:rsid w:val="00F800C8"/>
    <w:rsid w:val="00F8324D"/>
    <w:rsid w:val="00F83570"/>
    <w:rsid w:val="00F841B8"/>
    <w:rsid w:val="00F91CDD"/>
    <w:rsid w:val="00F91DD0"/>
    <w:rsid w:val="00F92C03"/>
    <w:rsid w:val="00F93875"/>
    <w:rsid w:val="00F96378"/>
    <w:rsid w:val="00FA2C0A"/>
    <w:rsid w:val="00FA6E0B"/>
    <w:rsid w:val="00FB0570"/>
    <w:rsid w:val="00FB0F08"/>
    <w:rsid w:val="00FB45CD"/>
    <w:rsid w:val="00FB6CAC"/>
    <w:rsid w:val="00FB76C3"/>
    <w:rsid w:val="00FC0138"/>
    <w:rsid w:val="00FC36BB"/>
    <w:rsid w:val="00FC4957"/>
    <w:rsid w:val="00FC49E9"/>
    <w:rsid w:val="00FD07E6"/>
    <w:rsid w:val="00FD4D28"/>
    <w:rsid w:val="00FD7E03"/>
    <w:rsid w:val="00FE0FB4"/>
    <w:rsid w:val="00FE1743"/>
    <w:rsid w:val="00FE2FBF"/>
    <w:rsid w:val="00FE6069"/>
    <w:rsid w:val="00FE6184"/>
    <w:rsid w:val="00FE7569"/>
    <w:rsid w:val="00FE7DAA"/>
    <w:rsid w:val="00FF1E35"/>
    <w:rsid w:val="00FF3D26"/>
    <w:rsid w:val="00FF3FC7"/>
    <w:rsid w:val="00FF5D2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uiPriority="99" w:qFormat="1"/>
    <w:lsdException w:name="Subtitle" w:qFormat="1"/>
    <w:lsdException w:name="Hyperlink" w:uiPriority="99"/>
    <w:lsdException w:name="Strong" w:uiPriority="22"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D2A2C"/>
  </w:style>
  <w:style w:type="paragraph" w:styleId="Titolo1">
    <w:name w:val="heading 1"/>
    <w:basedOn w:val="Normale"/>
    <w:next w:val="Normale"/>
    <w:qFormat/>
    <w:rsid w:val="006D2A2C"/>
    <w:pPr>
      <w:keepNext/>
      <w:spacing w:before="240" w:after="60"/>
      <w:outlineLvl w:val="0"/>
    </w:pPr>
    <w:rPr>
      <w:rFonts w:ascii="Arial" w:hAnsi="Arial"/>
      <w:b/>
      <w:kern w:val="28"/>
      <w:sz w:val="28"/>
    </w:rPr>
  </w:style>
  <w:style w:type="paragraph" w:styleId="Titolo2">
    <w:name w:val="heading 2"/>
    <w:basedOn w:val="Normale"/>
    <w:next w:val="Normale"/>
    <w:qFormat/>
    <w:rsid w:val="006D2A2C"/>
    <w:pPr>
      <w:keepNext/>
      <w:jc w:val="both"/>
      <w:outlineLvl w:val="1"/>
    </w:pPr>
    <w:rPr>
      <w:b/>
      <w:sz w:val="24"/>
    </w:rPr>
  </w:style>
  <w:style w:type="paragraph" w:styleId="Titolo3">
    <w:name w:val="heading 3"/>
    <w:basedOn w:val="Normale"/>
    <w:next w:val="Normale"/>
    <w:qFormat/>
    <w:rsid w:val="006D2A2C"/>
    <w:pPr>
      <w:keepNext/>
      <w:jc w:val="center"/>
      <w:outlineLvl w:val="2"/>
    </w:pPr>
    <w:rPr>
      <w:b/>
      <w:i/>
      <w:caps/>
      <w:u w:val="single"/>
    </w:rPr>
  </w:style>
  <w:style w:type="paragraph" w:styleId="Titolo4">
    <w:name w:val="heading 4"/>
    <w:basedOn w:val="Normale"/>
    <w:next w:val="Normale"/>
    <w:qFormat/>
    <w:rsid w:val="006D2A2C"/>
    <w:pPr>
      <w:keepNext/>
      <w:spacing w:line="360" w:lineRule="auto"/>
      <w:jc w:val="center"/>
      <w:outlineLvl w:val="3"/>
    </w:pPr>
    <w:rPr>
      <w:b/>
      <w:smallCaps/>
      <w:sz w:val="24"/>
    </w:rPr>
  </w:style>
  <w:style w:type="paragraph" w:styleId="Titolo5">
    <w:name w:val="heading 5"/>
    <w:basedOn w:val="Normale"/>
    <w:next w:val="Normale"/>
    <w:qFormat/>
    <w:rsid w:val="006D2A2C"/>
    <w:pPr>
      <w:keepNext/>
      <w:tabs>
        <w:tab w:val="left" w:pos="1134"/>
      </w:tabs>
      <w:spacing w:line="560" w:lineRule="atLeast"/>
      <w:jc w:val="both"/>
      <w:outlineLvl w:val="4"/>
    </w:pPr>
    <w:rPr>
      <w:b/>
      <w:sz w:val="24"/>
      <w:u w:val="single"/>
    </w:rPr>
  </w:style>
  <w:style w:type="paragraph" w:styleId="Titolo6">
    <w:name w:val="heading 6"/>
    <w:basedOn w:val="Normale"/>
    <w:next w:val="Normale"/>
    <w:qFormat/>
    <w:rsid w:val="006D2A2C"/>
    <w:pPr>
      <w:keepNext/>
      <w:jc w:val="both"/>
      <w:outlineLvl w:val="5"/>
    </w:pPr>
    <w:rPr>
      <w:b/>
      <w:bCs/>
      <w:sz w:val="28"/>
    </w:rPr>
  </w:style>
  <w:style w:type="paragraph" w:styleId="Titolo7">
    <w:name w:val="heading 7"/>
    <w:basedOn w:val="Normale"/>
    <w:next w:val="Normale"/>
    <w:qFormat/>
    <w:rsid w:val="006D2A2C"/>
    <w:pPr>
      <w:keepNext/>
      <w:jc w:val="center"/>
      <w:outlineLvl w:val="6"/>
    </w:pPr>
    <w:rPr>
      <w:b/>
      <w:sz w:val="28"/>
    </w:rPr>
  </w:style>
  <w:style w:type="paragraph" w:styleId="Titolo8">
    <w:name w:val="heading 8"/>
    <w:basedOn w:val="Normale"/>
    <w:next w:val="Normale"/>
    <w:qFormat/>
    <w:rsid w:val="006D2A2C"/>
    <w:pPr>
      <w:keepNext/>
      <w:ind w:left="283" w:hanging="283"/>
      <w:jc w:val="both"/>
      <w:outlineLvl w:val="7"/>
    </w:pPr>
    <w:rPr>
      <w:b/>
      <w:sz w:val="24"/>
    </w:rPr>
  </w:style>
  <w:style w:type="paragraph" w:styleId="Titolo9">
    <w:name w:val="heading 9"/>
    <w:basedOn w:val="Normale"/>
    <w:next w:val="Normale"/>
    <w:qFormat/>
    <w:rsid w:val="006D2A2C"/>
    <w:pPr>
      <w:keepNext/>
      <w:jc w:val="both"/>
      <w:outlineLvl w:val="8"/>
    </w:pPr>
    <w:rPr>
      <w:b/>
      <w:i/>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usoboll1">
    <w:name w:val="usoboll1"/>
    <w:basedOn w:val="Normale"/>
    <w:uiPriority w:val="99"/>
    <w:rsid w:val="006D2A2C"/>
    <w:pPr>
      <w:widowControl w:val="0"/>
      <w:spacing w:line="482" w:lineRule="exact"/>
      <w:jc w:val="both"/>
    </w:pPr>
    <w:rPr>
      <w:sz w:val="24"/>
    </w:rPr>
  </w:style>
  <w:style w:type="paragraph" w:styleId="Pidipagina">
    <w:name w:val="footer"/>
    <w:basedOn w:val="Normale"/>
    <w:link w:val="PidipaginaCarattere"/>
    <w:uiPriority w:val="99"/>
    <w:rsid w:val="006D2A2C"/>
    <w:pPr>
      <w:tabs>
        <w:tab w:val="center" w:pos="4819"/>
        <w:tab w:val="right" w:pos="9638"/>
      </w:tabs>
    </w:pPr>
  </w:style>
  <w:style w:type="character" w:styleId="Numeropagina">
    <w:name w:val="page number"/>
    <w:basedOn w:val="Carpredefinitoparagrafo"/>
    <w:rsid w:val="006D2A2C"/>
  </w:style>
  <w:style w:type="paragraph" w:styleId="Elenco2">
    <w:name w:val="List 2"/>
    <w:basedOn w:val="Normale"/>
    <w:rsid w:val="006D2A2C"/>
    <w:pPr>
      <w:spacing w:line="560" w:lineRule="atLeast"/>
      <w:ind w:left="566" w:hanging="283"/>
      <w:jc w:val="both"/>
    </w:pPr>
    <w:rPr>
      <w:sz w:val="22"/>
    </w:rPr>
  </w:style>
  <w:style w:type="paragraph" w:styleId="Puntoelenco4">
    <w:name w:val="List Bullet 4"/>
    <w:basedOn w:val="Normale"/>
    <w:autoRedefine/>
    <w:rsid w:val="006D2A2C"/>
    <w:pPr>
      <w:numPr>
        <w:numId w:val="1"/>
      </w:numPr>
      <w:tabs>
        <w:tab w:val="clear" w:pos="644"/>
      </w:tabs>
      <w:spacing w:line="560" w:lineRule="atLeast"/>
      <w:ind w:left="1134" w:hanging="567"/>
      <w:jc w:val="both"/>
    </w:pPr>
    <w:rPr>
      <w:sz w:val="24"/>
    </w:rPr>
  </w:style>
  <w:style w:type="paragraph" w:styleId="Elencocontinua4">
    <w:name w:val="List Continue 4"/>
    <w:basedOn w:val="Normale"/>
    <w:rsid w:val="006D2A2C"/>
    <w:pPr>
      <w:spacing w:after="120" w:line="560" w:lineRule="atLeast"/>
      <w:ind w:left="1132"/>
      <w:jc w:val="both"/>
    </w:pPr>
    <w:rPr>
      <w:sz w:val="22"/>
    </w:rPr>
  </w:style>
  <w:style w:type="paragraph" w:styleId="Corpodeltesto3">
    <w:name w:val="Body Text 3"/>
    <w:basedOn w:val="Normale"/>
    <w:rsid w:val="006D2A2C"/>
    <w:pPr>
      <w:jc w:val="center"/>
    </w:pPr>
    <w:rPr>
      <w:b/>
      <w:sz w:val="24"/>
      <w:u w:val="single"/>
    </w:rPr>
  </w:style>
  <w:style w:type="paragraph" w:styleId="Intestazione">
    <w:name w:val="header"/>
    <w:basedOn w:val="Normale"/>
    <w:link w:val="IntestazioneCarattere"/>
    <w:uiPriority w:val="99"/>
    <w:rsid w:val="006D2A2C"/>
    <w:pPr>
      <w:tabs>
        <w:tab w:val="center" w:pos="4819"/>
        <w:tab w:val="right" w:pos="9638"/>
      </w:tabs>
      <w:jc w:val="both"/>
    </w:pPr>
    <w:rPr>
      <w:sz w:val="24"/>
    </w:rPr>
  </w:style>
  <w:style w:type="paragraph" w:styleId="Corpodeltesto">
    <w:name w:val="Body Text"/>
    <w:basedOn w:val="Normale"/>
    <w:link w:val="CorpodeltestoCarattere"/>
    <w:rsid w:val="006D2A2C"/>
    <w:rPr>
      <w:sz w:val="24"/>
    </w:rPr>
  </w:style>
  <w:style w:type="paragraph" w:customStyle="1" w:styleId="Corpodeltesto21">
    <w:name w:val="Corpo del testo 21"/>
    <w:basedOn w:val="Normale"/>
    <w:uiPriority w:val="99"/>
    <w:rsid w:val="006D2A2C"/>
    <w:pPr>
      <w:jc w:val="both"/>
    </w:pPr>
    <w:rPr>
      <w:sz w:val="24"/>
    </w:rPr>
  </w:style>
  <w:style w:type="paragraph" w:styleId="Corpodeltesto2">
    <w:name w:val="Body Text 2"/>
    <w:basedOn w:val="Normale"/>
    <w:rsid w:val="006D2A2C"/>
    <w:pPr>
      <w:pBdr>
        <w:bottom w:val="single" w:sz="6" w:space="14" w:color="auto"/>
      </w:pBdr>
      <w:jc w:val="both"/>
    </w:pPr>
    <w:rPr>
      <w:sz w:val="24"/>
    </w:rPr>
  </w:style>
  <w:style w:type="paragraph" w:customStyle="1" w:styleId="Normale3">
    <w:name w:val="Normale3"/>
    <w:basedOn w:val="Normale"/>
    <w:rsid w:val="006D2A2C"/>
    <w:pPr>
      <w:spacing w:before="240" w:line="240" w:lineRule="atLeast"/>
      <w:ind w:left="1985"/>
      <w:jc w:val="both"/>
    </w:pPr>
    <w:rPr>
      <w:rFonts w:ascii="Palatino" w:hAnsi="Palatino"/>
      <w:sz w:val="24"/>
      <w:lang w:val="en-GB"/>
    </w:rPr>
  </w:style>
  <w:style w:type="paragraph" w:customStyle="1" w:styleId="clunk">
    <w:name w:val="clunk"/>
    <w:basedOn w:val="Normale"/>
    <w:rsid w:val="006D2A2C"/>
    <w:pPr>
      <w:tabs>
        <w:tab w:val="left" w:pos="860"/>
        <w:tab w:val="right" w:pos="1380"/>
        <w:tab w:val="right" w:pos="1740"/>
      </w:tabs>
      <w:spacing w:after="120"/>
      <w:ind w:left="920" w:hanging="360"/>
    </w:pPr>
    <w:rPr>
      <w:color w:val="000000"/>
    </w:rPr>
  </w:style>
  <w:style w:type="paragraph" w:customStyle="1" w:styleId="trattino">
    <w:name w:val="trattino"/>
    <w:basedOn w:val="Normale"/>
    <w:rsid w:val="006D2A2C"/>
    <w:pPr>
      <w:tabs>
        <w:tab w:val="left" w:pos="1120"/>
      </w:tabs>
      <w:spacing w:after="120"/>
      <w:ind w:left="1200" w:hanging="360"/>
    </w:pPr>
    <w:rPr>
      <w:color w:val="000000"/>
    </w:rPr>
  </w:style>
  <w:style w:type="paragraph" w:styleId="Rientrocorpodeltesto2">
    <w:name w:val="Body Text Indent 2"/>
    <w:basedOn w:val="Normale"/>
    <w:rsid w:val="006D2A2C"/>
    <w:pPr>
      <w:ind w:left="2127"/>
      <w:jc w:val="both"/>
    </w:pPr>
    <w:rPr>
      <w:sz w:val="24"/>
    </w:rPr>
  </w:style>
  <w:style w:type="paragraph" w:styleId="Sommario1">
    <w:name w:val="toc 1"/>
    <w:basedOn w:val="Normale"/>
    <w:next w:val="Normale"/>
    <w:autoRedefine/>
    <w:semiHidden/>
    <w:rsid w:val="006D2A2C"/>
    <w:pPr>
      <w:spacing w:before="120" w:after="120"/>
      <w:ind w:left="709" w:hanging="425"/>
    </w:pPr>
    <w:rPr>
      <w:b/>
      <w:caps/>
    </w:rPr>
  </w:style>
  <w:style w:type="paragraph" w:styleId="Sommario4">
    <w:name w:val="toc 4"/>
    <w:basedOn w:val="Normale"/>
    <w:next w:val="Normale"/>
    <w:autoRedefine/>
    <w:semiHidden/>
    <w:rsid w:val="006D2A2C"/>
    <w:pPr>
      <w:tabs>
        <w:tab w:val="left" w:pos="1400"/>
        <w:tab w:val="right" w:leader="dot" w:pos="9345"/>
      </w:tabs>
      <w:ind w:left="400"/>
    </w:pPr>
    <w:rPr>
      <w:noProof/>
      <w:sz w:val="18"/>
    </w:rPr>
  </w:style>
  <w:style w:type="paragraph" w:styleId="Sommario3">
    <w:name w:val="toc 3"/>
    <w:basedOn w:val="Normale"/>
    <w:next w:val="Normale"/>
    <w:autoRedefine/>
    <w:semiHidden/>
    <w:rsid w:val="006D2A2C"/>
    <w:pPr>
      <w:ind w:left="400"/>
    </w:pPr>
    <w:rPr>
      <w:i/>
    </w:rPr>
  </w:style>
  <w:style w:type="paragraph" w:styleId="Sommario2">
    <w:name w:val="toc 2"/>
    <w:basedOn w:val="Normale"/>
    <w:next w:val="Normale"/>
    <w:autoRedefine/>
    <w:semiHidden/>
    <w:rsid w:val="006D2A2C"/>
    <w:pPr>
      <w:tabs>
        <w:tab w:val="left" w:pos="660"/>
        <w:tab w:val="left" w:pos="709"/>
        <w:tab w:val="right" w:leader="dot" w:pos="9345"/>
      </w:tabs>
      <w:ind w:left="200"/>
    </w:pPr>
    <w:rPr>
      <w:smallCaps/>
      <w:noProof/>
      <w:sz w:val="24"/>
    </w:rPr>
  </w:style>
  <w:style w:type="paragraph" w:styleId="Rientrocorpodeltesto">
    <w:name w:val="Body Text Indent"/>
    <w:basedOn w:val="Normale"/>
    <w:rsid w:val="006D2A2C"/>
    <w:pPr>
      <w:ind w:left="426"/>
      <w:jc w:val="both"/>
    </w:pPr>
    <w:rPr>
      <w:sz w:val="24"/>
    </w:rPr>
  </w:style>
  <w:style w:type="paragraph" w:styleId="Rientrocorpodeltesto3">
    <w:name w:val="Body Text Indent 3"/>
    <w:basedOn w:val="Normale"/>
    <w:rsid w:val="006D2A2C"/>
    <w:pPr>
      <w:ind w:left="357"/>
      <w:jc w:val="both"/>
    </w:pPr>
    <w:rPr>
      <w:sz w:val="24"/>
    </w:rPr>
  </w:style>
  <w:style w:type="paragraph" w:customStyle="1" w:styleId="ABLOCKPARA">
    <w:name w:val="A BLOCK PARA"/>
    <w:basedOn w:val="Normale"/>
    <w:rsid w:val="006D2A2C"/>
    <w:pPr>
      <w:widowControl w:val="0"/>
    </w:pPr>
    <w:rPr>
      <w:rFonts w:ascii="Book Antiqua" w:hAnsi="Book Antiqua"/>
      <w:sz w:val="22"/>
    </w:rPr>
  </w:style>
  <w:style w:type="paragraph" w:customStyle="1" w:styleId="testo1">
    <w:name w:val="testo1"/>
    <w:basedOn w:val="Normale"/>
    <w:rsid w:val="006D2A2C"/>
    <w:pPr>
      <w:widowControl w:val="0"/>
      <w:ind w:firstLine="567"/>
      <w:jc w:val="both"/>
    </w:pPr>
    <w:rPr>
      <w:sz w:val="22"/>
    </w:rPr>
  </w:style>
  <w:style w:type="paragraph" w:styleId="Mappadocumento">
    <w:name w:val="Document Map"/>
    <w:basedOn w:val="Normale"/>
    <w:semiHidden/>
    <w:rsid w:val="006D2A2C"/>
    <w:pPr>
      <w:shd w:val="clear" w:color="auto" w:fill="000080"/>
    </w:pPr>
    <w:rPr>
      <w:rFonts w:ascii="Tahoma" w:hAnsi="Tahoma"/>
    </w:rPr>
  </w:style>
  <w:style w:type="character" w:styleId="Rimandocommento">
    <w:name w:val="annotation reference"/>
    <w:basedOn w:val="Carpredefinitoparagrafo"/>
    <w:semiHidden/>
    <w:rsid w:val="006D2A2C"/>
    <w:rPr>
      <w:sz w:val="16"/>
    </w:rPr>
  </w:style>
  <w:style w:type="paragraph" w:styleId="Testocommento">
    <w:name w:val="annotation text"/>
    <w:basedOn w:val="Normale"/>
    <w:semiHidden/>
    <w:rsid w:val="006D2A2C"/>
  </w:style>
  <w:style w:type="paragraph" w:styleId="Testofumetto">
    <w:name w:val="Balloon Text"/>
    <w:basedOn w:val="Normale"/>
    <w:link w:val="TestofumettoCarattere"/>
    <w:uiPriority w:val="99"/>
    <w:semiHidden/>
    <w:rsid w:val="006D2A2C"/>
    <w:rPr>
      <w:rFonts w:ascii="Tahoma" w:hAnsi="Tahoma" w:cs="Tahoma"/>
      <w:sz w:val="16"/>
      <w:szCs w:val="16"/>
    </w:rPr>
  </w:style>
  <w:style w:type="paragraph" w:customStyle="1" w:styleId="titolo">
    <w:name w:val="titolo"/>
    <w:basedOn w:val="Normale"/>
    <w:rsid w:val="006D2A2C"/>
    <w:pPr>
      <w:tabs>
        <w:tab w:val="left" w:pos="3119"/>
        <w:tab w:val="left" w:pos="4678"/>
        <w:tab w:val="left" w:pos="4962"/>
      </w:tabs>
      <w:spacing w:after="1200"/>
      <w:ind w:left="357" w:hanging="357"/>
      <w:jc w:val="center"/>
    </w:pPr>
    <w:rPr>
      <w:b/>
      <w:i/>
      <w:sz w:val="22"/>
    </w:rPr>
  </w:style>
  <w:style w:type="character" w:styleId="Collegamentoipertestuale">
    <w:name w:val="Hyperlink"/>
    <w:basedOn w:val="Carpredefinitoparagrafo"/>
    <w:uiPriority w:val="99"/>
    <w:rsid w:val="006D2A2C"/>
    <w:rPr>
      <w:color w:val="0000FF"/>
      <w:u w:val="single"/>
    </w:rPr>
  </w:style>
  <w:style w:type="paragraph" w:styleId="Titolo0">
    <w:name w:val="Title"/>
    <w:basedOn w:val="Normale"/>
    <w:link w:val="TitoloCarattere"/>
    <w:uiPriority w:val="99"/>
    <w:qFormat/>
    <w:rsid w:val="006D2A2C"/>
    <w:pPr>
      <w:tabs>
        <w:tab w:val="left" w:pos="1134"/>
      </w:tabs>
      <w:spacing w:line="360" w:lineRule="auto"/>
      <w:jc w:val="center"/>
    </w:pPr>
    <w:rPr>
      <w:b/>
      <w:sz w:val="24"/>
    </w:rPr>
  </w:style>
  <w:style w:type="character" w:customStyle="1" w:styleId="1">
    <w:name w:val="1"/>
    <w:rsid w:val="006D2A2C"/>
  </w:style>
  <w:style w:type="paragraph" w:customStyle="1" w:styleId="a">
    <w:name w:val="_"/>
    <w:basedOn w:val="Normale"/>
    <w:rsid w:val="006D2A2C"/>
    <w:pPr>
      <w:widowControl w:val="0"/>
      <w:ind w:left="708" w:hanging="708"/>
    </w:pPr>
    <w:rPr>
      <w:sz w:val="24"/>
      <w:lang w:val="en-US"/>
    </w:rPr>
  </w:style>
  <w:style w:type="paragraph" w:styleId="Testonormale">
    <w:name w:val="Plain Text"/>
    <w:basedOn w:val="Normale"/>
    <w:rsid w:val="006D2A2C"/>
    <w:pPr>
      <w:shd w:val="clear" w:color="auto" w:fill="CCFFFF"/>
      <w:ind w:right="454"/>
      <w:jc w:val="both"/>
    </w:pPr>
    <w:rPr>
      <w:rFonts w:ascii="Comic Sans MS" w:hAnsi="Comic Sans MS" w:cs="Courier New"/>
    </w:rPr>
  </w:style>
  <w:style w:type="paragraph" w:customStyle="1" w:styleId="Stile">
    <w:name w:val="Stile"/>
    <w:rsid w:val="003C55D9"/>
    <w:pPr>
      <w:widowControl w:val="0"/>
      <w:autoSpaceDE w:val="0"/>
      <w:autoSpaceDN w:val="0"/>
      <w:adjustRightInd w:val="0"/>
    </w:pPr>
    <w:rPr>
      <w:rFonts w:ascii="Arial" w:hAnsi="Arial" w:cs="Arial"/>
      <w:sz w:val="24"/>
      <w:szCs w:val="24"/>
    </w:rPr>
  </w:style>
  <w:style w:type="character" w:customStyle="1" w:styleId="apple-style-span">
    <w:name w:val="apple-style-span"/>
    <w:basedOn w:val="Carpredefinitoparagrafo"/>
    <w:rsid w:val="003C55D9"/>
  </w:style>
  <w:style w:type="character" w:customStyle="1" w:styleId="CharacterStyle2">
    <w:name w:val="Character Style 2"/>
    <w:rsid w:val="003C55D9"/>
    <w:rPr>
      <w:rFonts w:ascii="Tahoma" w:hAnsi="Tahoma"/>
      <w:sz w:val="26"/>
    </w:rPr>
  </w:style>
  <w:style w:type="table" w:styleId="Grigliatabella">
    <w:name w:val="Table Grid"/>
    <w:basedOn w:val="Tabellanormale"/>
    <w:uiPriority w:val="99"/>
    <w:rsid w:val="00D338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rsid w:val="00D33881"/>
    <w:pPr>
      <w:spacing w:before="100" w:beforeAutospacing="1" w:after="100" w:afterAutospacing="1"/>
    </w:pPr>
    <w:rPr>
      <w:sz w:val="24"/>
      <w:szCs w:val="24"/>
    </w:rPr>
  </w:style>
  <w:style w:type="paragraph" w:customStyle="1" w:styleId="Style7">
    <w:name w:val="Style7"/>
    <w:basedOn w:val="Normale"/>
    <w:uiPriority w:val="99"/>
    <w:rsid w:val="002C0BD1"/>
    <w:pPr>
      <w:widowControl w:val="0"/>
      <w:autoSpaceDE w:val="0"/>
      <w:autoSpaceDN w:val="0"/>
      <w:adjustRightInd w:val="0"/>
      <w:spacing w:line="259" w:lineRule="exact"/>
      <w:jc w:val="both"/>
    </w:pPr>
    <w:rPr>
      <w:rFonts w:ascii="Arial Unicode MS" w:eastAsia="Arial Unicode MS"/>
      <w:sz w:val="24"/>
      <w:szCs w:val="24"/>
    </w:rPr>
  </w:style>
  <w:style w:type="paragraph" w:customStyle="1" w:styleId="Style8">
    <w:name w:val="Style8"/>
    <w:basedOn w:val="Normale"/>
    <w:rsid w:val="001E2984"/>
    <w:pPr>
      <w:widowControl w:val="0"/>
      <w:autoSpaceDE w:val="0"/>
      <w:autoSpaceDN w:val="0"/>
      <w:adjustRightInd w:val="0"/>
      <w:jc w:val="both"/>
    </w:pPr>
    <w:rPr>
      <w:rFonts w:ascii="Arial Unicode MS" w:eastAsia="Arial Unicode MS"/>
      <w:sz w:val="24"/>
      <w:szCs w:val="24"/>
    </w:rPr>
  </w:style>
  <w:style w:type="paragraph" w:customStyle="1" w:styleId="Style2">
    <w:name w:val="Style2"/>
    <w:basedOn w:val="Normale"/>
    <w:rsid w:val="001E2984"/>
    <w:pPr>
      <w:widowControl w:val="0"/>
      <w:autoSpaceDE w:val="0"/>
      <w:autoSpaceDN w:val="0"/>
      <w:adjustRightInd w:val="0"/>
      <w:spacing w:line="269" w:lineRule="exact"/>
      <w:jc w:val="both"/>
    </w:pPr>
    <w:rPr>
      <w:sz w:val="24"/>
      <w:szCs w:val="24"/>
    </w:rPr>
  </w:style>
  <w:style w:type="paragraph" w:customStyle="1" w:styleId="Style3">
    <w:name w:val="Style3"/>
    <w:basedOn w:val="Normale"/>
    <w:rsid w:val="001E2984"/>
    <w:pPr>
      <w:widowControl w:val="0"/>
      <w:autoSpaceDE w:val="0"/>
      <w:autoSpaceDN w:val="0"/>
      <w:adjustRightInd w:val="0"/>
      <w:jc w:val="both"/>
    </w:pPr>
    <w:rPr>
      <w:sz w:val="24"/>
      <w:szCs w:val="24"/>
    </w:rPr>
  </w:style>
  <w:style w:type="character" w:customStyle="1" w:styleId="FontStyle12">
    <w:name w:val="Font Style12"/>
    <w:basedOn w:val="Carpredefinitoparagrafo"/>
    <w:rsid w:val="001E2984"/>
    <w:rPr>
      <w:rFonts w:ascii="Times New Roman" w:hAnsi="Times New Roman" w:cs="Times New Roman"/>
      <w:b/>
      <w:bCs/>
      <w:sz w:val="22"/>
      <w:szCs w:val="22"/>
    </w:rPr>
  </w:style>
  <w:style w:type="character" w:customStyle="1" w:styleId="FontStyle13">
    <w:name w:val="Font Style13"/>
    <w:basedOn w:val="Carpredefinitoparagrafo"/>
    <w:rsid w:val="001E2984"/>
    <w:rPr>
      <w:rFonts w:ascii="Times New Roman" w:hAnsi="Times New Roman" w:cs="Times New Roman"/>
      <w:sz w:val="22"/>
      <w:szCs w:val="22"/>
    </w:rPr>
  </w:style>
  <w:style w:type="paragraph" w:customStyle="1" w:styleId="Style6">
    <w:name w:val="Style6"/>
    <w:basedOn w:val="Normale"/>
    <w:rsid w:val="001E2984"/>
    <w:pPr>
      <w:widowControl w:val="0"/>
      <w:autoSpaceDE w:val="0"/>
      <w:autoSpaceDN w:val="0"/>
      <w:adjustRightInd w:val="0"/>
      <w:spacing w:line="275" w:lineRule="exact"/>
      <w:ind w:hanging="1382"/>
      <w:jc w:val="both"/>
    </w:pPr>
    <w:rPr>
      <w:sz w:val="24"/>
      <w:szCs w:val="24"/>
    </w:rPr>
  </w:style>
  <w:style w:type="paragraph" w:customStyle="1" w:styleId="Style16">
    <w:name w:val="Style16"/>
    <w:basedOn w:val="Normale"/>
    <w:rsid w:val="001E2984"/>
    <w:pPr>
      <w:widowControl w:val="0"/>
      <w:autoSpaceDE w:val="0"/>
      <w:autoSpaceDN w:val="0"/>
      <w:adjustRightInd w:val="0"/>
      <w:spacing w:line="322" w:lineRule="exact"/>
      <w:jc w:val="both"/>
    </w:pPr>
    <w:rPr>
      <w:sz w:val="24"/>
      <w:szCs w:val="24"/>
    </w:rPr>
  </w:style>
  <w:style w:type="paragraph" w:customStyle="1" w:styleId="Style80">
    <w:name w:val="Style80"/>
    <w:basedOn w:val="Normale"/>
    <w:rsid w:val="001E2984"/>
    <w:pPr>
      <w:widowControl w:val="0"/>
      <w:autoSpaceDE w:val="0"/>
      <w:autoSpaceDN w:val="0"/>
      <w:adjustRightInd w:val="0"/>
      <w:jc w:val="both"/>
    </w:pPr>
    <w:rPr>
      <w:sz w:val="24"/>
      <w:szCs w:val="24"/>
    </w:rPr>
  </w:style>
  <w:style w:type="character" w:customStyle="1" w:styleId="FontStyle120">
    <w:name w:val="Font Style120"/>
    <w:basedOn w:val="Carpredefinitoparagrafo"/>
    <w:rsid w:val="001E2984"/>
    <w:rPr>
      <w:rFonts w:ascii="Times New Roman" w:hAnsi="Times New Roman" w:cs="Times New Roman"/>
      <w:sz w:val="26"/>
      <w:szCs w:val="26"/>
    </w:rPr>
  </w:style>
  <w:style w:type="character" w:customStyle="1" w:styleId="FontStyle143">
    <w:name w:val="Font Style143"/>
    <w:basedOn w:val="Carpredefinitoparagrafo"/>
    <w:rsid w:val="001E2984"/>
    <w:rPr>
      <w:rFonts w:ascii="Times New Roman" w:hAnsi="Times New Roman" w:cs="Times New Roman"/>
      <w:b/>
      <w:bCs/>
      <w:sz w:val="26"/>
      <w:szCs w:val="26"/>
    </w:rPr>
  </w:style>
  <w:style w:type="paragraph" w:customStyle="1" w:styleId="Style39">
    <w:name w:val="Style39"/>
    <w:basedOn w:val="Normale"/>
    <w:rsid w:val="001E2984"/>
    <w:pPr>
      <w:widowControl w:val="0"/>
      <w:autoSpaceDE w:val="0"/>
      <w:autoSpaceDN w:val="0"/>
      <w:adjustRightInd w:val="0"/>
      <w:spacing w:line="322" w:lineRule="exact"/>
    </w:pPr>
    <w:rPr>
      <w:sz w:val="24"/>
      <w:szCs w:val="24"/>
    </w:rPr>
  </w:style>
  <w:style w:type="paragraph" w:customStyle="1" w:styleId="Style67">
    <w:name w:val="Style67"/>
    <w:basedOn w:val="Normale"/>
    <w:rsid w:val="001E2984"/>
    <w:pPr>
      <w:widowControl w:val="0"/>
      <w:autoSpaceDE w:val="0"/>
      <w:autoSpaceDN w:val="0"/>
      <w:adjustRightInd w:val="0"/>
      <w:spacing w:line="326" w:lineRule="exact"/>
      <w:jc w:val="both"/>
    </w:pPr>
    <w:rPr>
      <w:sz w:val="24"/>
      <w:szCs w:val="24"/>
    </w:rPr>
  </w:style>
  <w:style w:type="paragraph" w:customStyle="1" w:styleId="Style25">
    <w:name w:val="Style25"/>
    <w:basedOn w:val="Normale"/>
    <w:rsid w:val="0047706B"/>
    <w:pPr>
      <w:widowControl w:val="0"/>
      <w:autoSpaceDE w:val="0"/>
      <w:autoSpaceDN w:val="0"/>
      <w:adjustRightInd w:val="0"/>
      <w:spacing w:line="350" w:lineRule="exact"/>
      <w:ind w:hanging="350"/>
      <w:jc w:val="both"/>
    </w:pPr>
    <w:rPr>
      <w:rFonts w:ascii="Arial" w:hAnsi="Arial"/>
      <w:sz w:val="24"/>
      <w:szCs w:val="24"/>
    </w:rPr>
  </w:style>
  <w:style w:type="character" w:customStyle="1" w:styleId="FontStyle79">
    <w:name w:val="Font Style79"/>
    <w:basedOn w:val="Carpredefinitoparagrafo"/>
    <w:rsid w:val="0047706B"/>
    <w:rPr>
      <w:rFonts w:ascii="Arial" w:hAnsi="Arial" w:cs="Arial"/>
      <w:sz w:val="16"/>
      <w:szCs w:val="16"/>
    </w:rPr>
  </w:style>
  <w:style w:type="character" w:customStyle="1" w:styleId="IntestazioneCarattere">
    <w:name w:val="Intestazione Carattere"/>
    <w:basedOn w:val="Carpredefinitoparagrafo"/>
    <w:link w:val="Intestazione"/>
    <w:uiPriority w:val="99"/>
    <w:locked/>
    <w:rsid w:val="00EA1974"/>
    <w:rPr>
      <w:sz w:val="24"/>
    </w:rPr>
  </w:style>
  <w:style w:type="character" w:styleId="Enfasigrassetto">
    <w:name w:val="Strong"/>
    <w:basedOn w:val="Carpredefinitoparagrafo"/>
    <w:uiPriority w:val="22"/>
    <w:qFormat/>
    <w:rsid w:val="00EA1974"/>
    <w:rPr>
      <w:b/>
      <w:bCs/>
    </w:rPr>
  </w:style>
  <w:style w:type="character" w:customStyle="1" w:styleId="TitoloCarattere">
    <w:name w:val="Titolo Carattere"/>
    <w:basedOn w:val="Carpredefinitoparagrafo"/>
    <w:link w:val="Titolo0"/>
    <w:uiPriority w:val="99"/>
    <w:rsid w:val="003355B2"/>
    <w:rPr>
      <w:b/>
      <w:sz w:val="24"/>
    </w:rPr>
  </w:style>
  <w:style w:type="paragraph" w:customStyle="1" w:styleId="Didascalia1">
    <w:name w:val="Didascalia1"/>
    <w:basedOn w:val="Normale"/>
    <w:next w:val="Normale"/>
    <w:rsid w:val="00510B3A"/>
    <w:pPr>
      <w:suppressAutoHyphens/>
      <w:spacing w:after="120" w:line="360" w:lineRule="auto"/>
      <w:ind w:left="360"/>
      <w:jc w:val="both"/>
    </w:pPr>
    <w:rPr>
      <w:rFonts w:ascii="Cambria" w:hAnsi="Cambria" w:cs="Arial"/>
      <w:b/>
      <w:bCs/>
      <w:color w:val="365F91"/>
      <w:sz w:val="16"/>
      <w:szCs w:val="16"/>
      <w:lang w:val="en-US" w:eastAsia="ar-SA"/>
    </w:rPr>
  </w:style>
  <w:style w:type="character" w:customStyle="1" w:styleId="PidipaginaCarattere">
    <w:name w:val="Piè di pagina Carattere"/>
    <w:basedOn w:val="Carpredefinitoparagrafo"/>
    <w:link w:val="Pidipagina"/>
    <w:uiPriority w:val="99"/>
    <w:rsid w:val="00510B3A"/>
    <w:rPr>
      <w:lang w:val="it-IT" w:eastAsia="it-IT" w:bidi="ar-SA"/>
    </w:rPr>
  </w:style>
  <w:style w:type="character" w:customStyle="1" w:styleId="CarattereCarattere2">
    <w:name w:val="Carattere Carattere2"/>
    <w:basedOn w:val="Carpredefinitoparagrafo"/>
    <w:rsid w:val="00510B3A"/>
    <w:rPr>
      <w:rFonts w:ascii="Calibri" w:eastAsia="Calibri" w:hAnsi="Calibri" w:cs="Calibri"/>
      <w:lang w:eastAsia="ar-SA"/>
    </w:rPr>
  </w:style>
  <w:style w:type="paragraph" w:styleId="Paragrafoelenco">
    <w:name w:val="List Paragraph"/>
    <w:basedOn w:val="Normale"/>
    <w:uiPriority w:val="99"/>
    <w:qFormat/>
    <w:rsid w:val="00510B3A"/>
    <w:pPr>
      <w:suppressAutoHyphens/>
      <w:spacing w:after="120" w:line="360" w:lineRule="auto"/>
      <w:ind w:left="720"/>
      <w:jc w:val="both"/>
    </w:pPr>
    <w:rPr>
      <w:rFonts w:cs="Arial"/>
      <w:sz w:val="24"/>
      <w:szCs w:val="24"/>
      <w:lang w:val="en-US" w:eastAsia="ar-SA"/>
    </w:rPr>
  </w:style>
  <w:style w:type="paragraph" w:styleId="Elenco">
    <w:name w:val="List"/>
    <w:basedOn w:val="Normale"/>
    <w:rsid w:val="00612573"/>
    <w:pPr>
      <w:ind w:left="283" w:hanging="283"/>
    </w:pPr>
  </w:style>
  <w:style w:type="paragraph" w:styleId="Puntoelenco2">
    <w:name w:val="List Bullet 2"/>
    <w:basedOn w:val="Normale"/>
    <w:rsid w:val="00612573"/>
    <w:pPr>
      <w:numPr>
        <w:numId w:val="2"/>
      </w:numPr>
    </w:pPr>
  </w:style>
  <w:style w:type="paragraph" w:styleId="Puntoelenco3">
    <w:name w:val="List Bullet 3"/>
    <w:basedOn w:val="Normale"/>
    <w:rsid w:val="00612573"/>
    <w:pPr>
      <w:numPr>
        <w:numId w:val="3"/>
      </w:numPr>
    </w:pPr>
  </w:style>
  <w:style w:type="paragraph" w:customStyle="1" w:styleId="Corpodeltesto22">
    <w:name w:val="Corpo del testo 22"/>
    <w:basedOn w:val="Normale"/>
    <w:rsid w:val="003B4B60"/>
    <w:pPr>
      <w:suppressAutoHyphens/>
      <w:jc w:val="both"/>
    </w:pPr>
    <w:rPr>
      <w:sz w:val="24"/>
      <w:lang w:eastAsia="ar-SA"/>
    </w:rPr>
  </w:style>
  <w:style w:type="paragraph" w:customStyle="1" w:styleId="Default">
    <w:name w:val="Default"/>
    <w:rsid w:val="00810AD5"/>
    <w:pPr>
      <w:autoSpaceDE w:val="0"/>
      <w:autoSpaceDN w:val="0"/>
      <w:adjustRightInd w:val="0"/>
    </w:pPr>
    <w:rPr>
      <w:color w:val="000000"/>
      <w:sz w:val="24"/>
      <w:szCs w:val="24"/>
    </w:rPr>
  </w:style>
  <w:style w:type="character" w:customStyle="1" w:styleId="CorpodeltestoCarattere">
    <w:name w:val="Corpo del testo Carattere"/>
    <w:basedOn w:val="Carpredefinitoparagrafo"/>
    <w:link w:val="Corpodeltesto"/>
    <w:rsid w:val="0018097F"/>
    <w:rPr>
      <w:sz w:val="24"/>
    </w:rPr>
  </w:style>
  <w:style w:type="paragraph" w:customStyle="1" w:styleId="CM27">
    <w:name w:val="CM27"/>
    <w:basedOn w:val="Default"/>
    <w:next w:val="Default"/>
    <w:rsid w:val="0018097F"/>
    <w:pPr>
      <w:widowControl w:val="0"/>
      <w:spacing w:after="243"/>
    </w:pPr>
    <w:rPr>
      <w:color w:val="auto"/>
    </w:rPr>
  </w:style>
  <w:style w:type="paragraph" w:customStyle="1" w:styleId="CM5">
    <w:name w:val="CM5"/>
    <w:basedOn w:val="Default"/>
    <w:next w:val="Default"/>
    <w:rsid w:val="0018097F"/>
    <w:pPr>
      <w:widowControl w:val="0"/>
      <w:spacing w:line="276" w:lineRule="atLeast"/>
    </w:pPr>
    <w:rPr>
      <w:color w:val="auto"/>
    </w:rPr>
  </w:style>
  <w:style w:type="character" w:styleId="Rimandonotaapidipagina">
    <w:name w:val="footnote reference"/>
    <w:basedOn w:val="Carpredefinitoparagrafo"/>
    <w:unhideWhenUsed/>
    <w:rsid w:val="00012B42"/>
    <w:rPr>
      <w:vertAlign w:val="superscript"/>
    </w:rPr>
  </w:style>
  <w:style w:type="paragraph" w:customStyle="1" w:styleId="Contenutotabella">
    <w:name w:val="Contenuto tabella"/>
    <w:basedOn w:val="Normale"/>
    <w:rsid w:val="002C02E2"/>
    <w:pPr>
      <w:widowControl w:val="0"/>
      <w:suppressLineNumbers/>
      <w:suppressAutoHyphens/>
    </w:pPr>
    <w:rPr>
      <w:rFonts w:eastAsia="Lucida Sans Unicode"/>
      <w:sz w:val="24"/>
      <w:szCs w:val="24"/>
      <w:lang w:eastAsia="ar-SA"/>
    </w:rPr>
  </w:style>
  <w:style w:type="character" w:customStyle="1" w:styleId="FontStyle57">
    <w:name w:val="Font Style57"/>
    <w:basedOn w:val="Carpredefinitoparagrafo"/>
    <w:uiPriority w:val="99"/>
    <w:rsid w:val="000C23FF"/>
    <w:rPr>
      <w:rFonts w:ascii="Verdana" w:hAnsi="Verdana" w:cs="Verdana"/>
      <w:sz w:val="16"/>
      <w:szCs w:val="16"/>
    </w:rPr>
  </w:style>
  <w:style w:type="paragraph" w:customStyle="1" w:styleId="Style35">
    <w:name w:val="Style35"/>
    <w:basedOn w:val="Normale"/>
    <w:uiPriority w:val="99"/>
    <w:rsid w:val="00AB38C3"/>
    <w:pPr>
      <w:widowControl w:val="0"/>
      <w:autoSpaceDE w:val="0"/>
      <w:autoSpaceDN w:val="0"/>
      <w:adjustRightInd w:val="0"/>
      <w:spacing w:line="235" w:lineRule="exact"/>
      <w:ind w:hanging="302"/>
      <w:jc w:val="both"/>
    </w:pPr>
    <w:rPr>
      <w:rFonts w:ascii="Verdana" w:hAnsi="Verdana" w:cs="Verdana"/>
      <w:sz w:val="24"/>
      <w:szCs w:val="24"/>
    </w:rPr>
  </w:style>
  <w:style w:type="character" w:customStyle="1" w:styleId="FontStyle56">
    <w:name w:val="Font Style56"/>
    <w:basedOn w:val="Carpredefinitoparagrafo"/>
    <w:uiPriority w:val="99"/>
    <w:rsid w:val="00AB38C3"/>
    <w:rPr>
      <w:rFonts w:ascii="Verdana" w:hAnsi="Verdana" w:cs="Verdana"/>
      <w:b/>
      <w:bCs/>
      <w:sz w:val="16"/>
      <w:szCs w:val="16"/>
    </w:rPr>
  </w:style>
  <w:style w:type="paragraph" w:customStyle="1" w:styleId="Style29">
    <w:name w:val="Style29"/>
    <w:basedOn w:val="Normale"/>
    <w:uiPriority w:val="99"/>
    <w:rsid w:val="00AB38C3"/>
    <w:pPr>
      <w:widowControl w:val="0"/>
      <w:autoSpaceDE w:val="0"/>
      <w:autoSpaceDN w:val="0"/>
      <w:adjustRightInd w:val="0"/>
      <w:spacing w:line="237" w:lineRule="exact"/>
    </w:pPr>
    <w:rPr>
      <w:rFonts w:ascii="Verdana" w:hAnsi="Verdana" w:cs="Verdana"/>
      <w:sz w:val="24"/>
      <w:szCs w:val="24"/>
    </w:rPr>
  </w:style>
  <w:style w:type="paragraph" w:customStyle="1" w:styleId="Style10">
    <w:name w:val="Style10"/>
    <w:basedOn w:val="Normale"/>
    <w:uiPriority w:val="99"/>
    <w:rsid w:val="00AB38C3"/>
    <w:pPr>
      <w:widowControl w:val="0"/>
      <w:autoSpaceDE w:val="0"/>
      <w:autoSpaceDN w:val="0"/>
      <w:adjustRightInd w:val="0"/>
      <w:spacing w:line="235" w:lineRule="exact"/>
      <w:ind w:firstLine="72"/>
      <w:jc w:val="both"/>
    </w:pPr>
    <w:rPr>
      <w:rFonts w:ascii="Verdana" w:hAnsi="Verdana" w:cs="Verdana"/>
      <w:sz w:val="24"/>
      <w:szCs w:val="24"/>
    </w:rPr>
  </w:style>
  <w:style w:type="paragraph" w:customStyle="1" w:styleId="Style14">
    <w:name w:val="Style14"/>
    <w:basedOn w:val="Normale"/>
    <w:uiPriority w:val="99"/>
    <w:rsid w:val="005E0E27"/>
    <w:pPr>
      <w:widowControl w:val="0"/>
      <w:autoSpaceDE w:val="0"/>
      <w:autoSpaceDN w:val="0"/>
      <w:adjustRightInd w:val="0"/>
    </w:pPr>
    <w:rPr>
      <w:rFonts w:ascii="Verdana" w:hAnsi="Verdana" w:cs="Verdana"/>
      <w:sz w:val="24"/>
      <w:szCs w:val="24"/>
    </w:rPr>
  </w:style>
  <w:style w:type="paragraph" w:customStyle="1" w:styleId="Style32">
    <w:name w:val="Style32"/>
    <w:basedOn w:val="Normale"/>
    <w:uiPriority w:val="99"/>
    <w:rsid w:val="005E0E27"/>
    <w:pPr>
      <w:widowControl w:val="0"/>
      <w:autoSpaceDE w:val="0"/>
      <w:autoSpaceDN w:val="0"/>
      <w:adjustRightInd w:val="0"/>
      <w:spacing w:line="283" w:lineRule="exact"/>
      <w:ind w:hanging="341"/>
    </w:pPr>
    <w:rPr>
      <w:rFonts w:ascii="Verdana" w:hAnsi="Verdana" w:cs="Verdana"/>
      <w:sz w:val="24"/>
      <w:szCs w:val="24"/>
    </w:rPr>
  </w:style>
  <w:style w:type="paragraph" w:customStyle="1" w:styleId="Style33">
    <w:name w:val="Style33"/>
    <w:basedOn w:val="Normale"/>
    <w:uiPriority w:val="99"/>
    <w:rsid w:val="005E0E27"/>
    <w:pPr>
      <w:widowControl w:val="0"/>
      <w:autoSpaceDE w:val="0"/>
      <w:autoSpaceDN w:val="0"/>
      <w:adjustRightInd w:val="0"/>
      <w:spacing w:line="283" w:lineRule="exact"/>
      <w:ind w:hanging="341"/>
    </w:pPr>
    <w:rPr>
      <w:rFonts w:ascii="Verdana" w:hAnsi="Verdana" w:cs="Verdana"/>
      <w:sz w:val="24"/>
      <w:szCs w:val="24"/>
    </w:rPr>
  </w:style>
  <w:style w:type="paragraph" w:customStyle="1" w:styleId="Style37">
    <w:name w:val="Style37"/>
    <w:basedOn w:val="Normale"/>
    <w:uiPriority w:val="99"/>
    <w:rsid w:val="005E0E27"/>
    <w:pPr>
      <w:widowControl w:val="0"/>
      <w:autoSpaceDE w:val="0"/>
      <w:autoSpaceDN w:val="0"/>
      <w:adjustRightInd w:val="0"/>
    </w:pPr>
    <w:rPr>
      <w:rFonts w:ascii="Verdana" w:hAnsi="Verdana" w:cs="Verdana"/>
      <w:sz w:val="24"/>
      <w:szCs w:val="24"/>
    </w:rPr>
  </w:style>
  <w:style w:type="paragraph" w:customStyle="1" w:styleId="Style40">
    <w:name w:val="Style40"/>
    <w:basedOn w:val="Normale"/>
    <w:uiPriority w:val="99"/>
    <w:rsid w:val="005E0E27"/>
    <w:pPr>
      <w:widowControl w:val="0"/>
      <w:autoSpaceDE w:val="0"/>
      <w:autoSpaceDN w:val="0"/>
      <w:adjustRightInd w:val="0"/>
    </w:pPr>
    <w:rPr>
      <w:rFonts w:ascii="Verdana" w:hAnsi="Verdana" w:cs="Verdana"/>
      <w:sz w:val="24"/>
      <w:szCs w:val="24"/>
    </w:rPr>
  </w:style>
  <w:style w:type="paragraph" w:customStyle="1" w:styleId="Style41">
    <w:name w:val="Style41"/>
    <w:basedOn w:val="Normale"/>
    <w:uiPriority w:val="99"/>
    <w:rsid w:val="005E0E27"/>
    <w:pPr>
      <w:widowControl w:val="0"/>
      <w:autoSpaceDE w:val="0"/>
      <w:autoSpaceDN w:val="0"/>
      <w:adjustRightInd w:val="0"/>
    </w:pPr>
    <w:rPr>
      <w:rFonts w:ascii="Verdana" w:hAnsi="Verdana" w:cs="Verdana"/>
      <w:sz w:val="24"/>
      <w:szCs w:val="24"/>
    </w:rPr>
  </w:style>
  <w:style w:type="character" w:customStyle="1" w:styleId="FontStyle50">
    <w:name w:val="Font Style50"/>
    <w:basedOn w:val="Carpredefinitoparagrafo"/>
    <w:uiPriority w:val="99"/>
    <w:rsid w:val="005E0E27"/>
    <w:rPr>
      <w:rFonts w:ascii="Verdana" w:hAnsi="Verdana" w:cs="Verdana"/>
      <w:b/>
      <w:bCs/>
      <w:i/>
      <w:iCs/>
      <w:sz w:val="16"/>
      <w:szCs w:val="16"/>
    </w:rPr>
  </w:style>
  <w:style w:type="character" w:customStyle="1" w:styleId="FontStyle51">
    <w:name w:val="Font Style51"/>
    <w:basedOn w:val="Carpredefinitoparagrafo"/>
    <w:uiPriority w:val="99"/>
    <w:rsid w:val="005E0E27"/>
    <w:rPr>
      <w:rFonts w:ascii="Verdana" w:hAnsi="Verdana" w:cs="Verdana"/>
      <w:b/>
      <w:bCs/>
      <w:sz w:val="14"/>
      <w:szCs w:val="14"/>
    </w:rPr>
  </w:style>
  <w:style w:type="character" w:customStyle="1" w:styleId="FontStyle52">
    <w:name w:val="Font Style52"/>
    <w:basedOn w:val="Carpredefinitoparagrafo"/>
    <w:uiPriority w:val="99"/>
    <w:rsid w:val="005E0E27"/>
    <w:rPr>
      <w:rFonts w:ascii="Verdana" w:hAnsi="Verdana" w:cs="Verdana"/>
      <w:b/>
      <w:bCs/>
      <w:sz w:val="22"/>
      <w:szCs w:val="22"/>
    </w:rPr>
  </w:style>
  <w:style w:type="paragraph" w:customStyle="1" w:styleId="Corpodeltesto220">
    <w:name w:val="Corpo del testo 22"/>
    <w:basedOn w:val="Normale"/>
    <w:uiPriority w:val="99"/>
    <w:rsid w:val="005E0E27"/>
    <w:pPr>
      <w:suppressAutoHyphens/>
      <w:jc w:val="both"/>
    </w:pPr>
    <w:rPr>
      <w:sz w:val="24"/>
      <w:szCs w:val="24"/>
      <w:lang w:eastAsia="ar-SA"/>
    </w:rPr>
  </w:style>
  <w:style w:type="paragraph" w:customStyle="1" w:styleId="Corpodeltesto23">
    <w:name w:val="Corpo del testo 23"/>
    <w:basedOn w:val="Normale"/>
    <w:uiPriority w:val="99"/>
    <w:rsid w:val="005E0E27"/>
    <w:pPr>
      <w:suppressAutoHyphens/>
      <w:jc w:val="both"/>
    </w:pPr>
    <w:rPr>
      <w:sz w:val="24"/>
      <w:szCs w:val="24"/>
      <w:lang w:eastAsia="ar-SA"/>
    </w:rPr>
  </w:style>
  <w:style w:type="paragraph" w:customStyle="1" w:styleId="Style4">
    <w:name w:val="Style4"/>
    <w:basedOn w:val="Normale"/>
    <w:uiPriority w:val="99"/>
    <w:rsid w:val="005E0E27"/>
    <w:pPr>
      <w:widowControl w:val="0"/>
      <w:autoSpaceDE w:val="0"/>
      <w:autoSpaceDN w:val="0"/>
      <w:adjustRightInd w:val="0"/>
      <w:spacing w:line="240" w:lineRule="exact"/>
      <w:jc w:val="both"/>
    </w:pPr>
    <w:rPr>
      <w:rFonts w:ascii="Verdana" w:hAnsi="Verdana" w:cs="Verdana"/>
      <w:sz w:val="24"/>
      <w:szCs w:val="24"/>
    </w:rPr>
  </w:style>
  <w:style w:type="paragraph" w:customStyle="1" w:styleId="Style20">
    <w:name w:val="Style20"/>
    <w:basedOn w:val="Normale"/>
    <w:uiPriority w:val="99"/>
    <w:rsid w:val="005E0E27"/>
    <w:pPr>
      <w:widowControl w:val="0"/>
      <w:autoSpaceDE w:val="0"/>
      <w:autoSpaceDN w:val="0"/>
      <w:adjustRightInd w:val="0"/>
      <w:spacing w:line="237" w:lineRule="exact"/>
      <w:jc w:val="both"/>
    </w:pPr>
    <w:rPr>
      <w:rFonts w:ascii="Verdana" w:hAnsi="Verdana" w:cs="Verdana"/>
      <w:sz w:val="24"/>
      <w:szCs w:val="24"/>
    </w:rPr>
  </w:style>
  <w:style w:type="paragraph" w:customStyle="1" w:styleId="Style9">
    <w:name w:val="Style9"/>
    <w:basedOn w:val="Normale"/>
    <w:uiPriority w:val="99"/>
    <w:rsid w:val="005E0E27"/>
    <w:pPr>
      <w:widowControl w:val="0"/>
      <w:autoSpaceDE w:val="0"/>
      <w:autoSpaceDN w:val="0"/>
      <w:adjustRightInd w:val="0"/>
      <w:spacing w:line="236" w:lineRule="exact"/>
      <w:jc w:val="both"/>
    </w:pPr>
    <w:rPr>
      <w:rFonts w:ascii="Verdana" w:hAnsi="Verdana" w:cs="Verdana"/>
      <w:sz w:val="24"/>
      <w:szCs w:val="24"/>
    </w:rPr>
  </w:style>
  <w:style w:type="paragraph" w:customStyle="1" w:styleId="Style42">
    <w:name w:val="Style42"/>
    <w:basedOn w:val="Normale"/>
    <w:uiPriority w:val="99"/>
    <w:rsid w:val="005E0E27"/>
    <w:pPr>
      <w:widowControl w:val="0"/>
      <w:autoSpaceDE w:val="0"/>
      <w:autoSpaceDN w:val="0"/>
      <w:adjustRightInd w:val="0"/>
    </w:pPr>
    <w:rPr>
      <w:rFonts w:ascii="Verdana" w:hAnsi="Verdana" w:cs="Verdana"/>
      <w:sz w:val="24"/>
      <w:szCs w:val="24"/>
    </w:rPr>
  </w:style>
  <w:style w:type="character" w:customStyle="1" w:styleId="FontStyle55">
    <w:name w:val="Font Style55"/>
    <w:basedOn w:val="Carpredefinitoparagrafo"/>
    <w:uiPriority w:val="99"/>
    <w:rsid w:val="005E0E27"/>
    <w:rPr>
      <w:rFonts w:ascii="Verdana" w:hAnsi="Verdana" w:cs="Verdana"/>
      <w:b/>
      <w:bCs/>
      <w:sz w:val="12"/>
      <w:szCs w:val="12"/>
    </w:rPr>
  </w:style>
  <w:style w:type="character" w:customStyle="1" w:styleId="FontStyle54">
    <w:name w:val="Font Style54"/>
    <w:basedOn w:val="Carpredefinitoparagrafo"/>
    <w:uiPriority w:val="99"/>
    <w:rsid w:val="005E0E27"/>
    <w:rPr>
      <w:rFonts w:ascii="Verdana" w:hAnsi="Verdana" w:cs="Verdana"/>
      <w:b/>
      <w:bCs/>
      <w:sz w:val="16"/>
      <w:szCs w:val="16"/>
    </w:rPr>
  </w:style>
  <w:style w:type="paragraph" w:customStyle="1" w:styleId="MS2000-BaseParagrafo">
    <w:name w:val="MS2000 - Base Paragrafo"/>
    <w:basedOn w:val="Normale"/>
    <w:uiPriority w:val="99"/>
    <w:rsid w:val="005B6A72"/>
    <w:pPr>
      <w:tabs>
        <w:tab w:val="left" w:pos="284"/>
      </w:tabs>
      <w:overflowPunct w:val="0"/>
      <w:autoSpaceDE w:val="0"/>
      <w:autoSpaceDN w:val="0"/>
      <w:adjustRightInd w:val="0"/>
      <w:ind w:left="567" w:hanging="567"/>
      <w:textAlignment w:val="baseline"/>
    </w:pPr>
    <w:rPr>
      <w:rFonts w:ascii="Arial" w:hAnsi="Arial"/>
    </w:rPr>
  </w:style>
  <w:style w:type="character" w:customStyle="1" w:styleId="TestofumettoCarattere">
    <w:name w:val="Testo fumetto Carattere"/>
    <w:basedOn w:val="Carpredefinitoparagrafo"/>
    <w:link w:val="Testofumetto"/>
    <w:uiPriority w:val="99"/>
    <w:semiHidden/>
    <w:locked/>
    <w:rsid w:val="005B6A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7688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mpulia.i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celeste@regione.puglia.i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55356E694D733498E8F21A2444CFB16" ma:contentTypeVersion="0" ma:contentTypeDescription="Creare un nuovo documento." ma:contentTypeScope="" ma:versionID="aa00c84df224aed1d7f326b638496f50">
  <xsd:schema xmlns:xsd="http://www.w3.org/2001/XMLSchema" xmlns:p="http://schemas.microsoft.com/office/2006/metadata/properties" targetNamespace="http://schemas.microsoft.com/office/2006/metadata/properties" ma:root="true" ma:fieldsID="f8922b47c7324e415f6d7dbecbe7d7b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ma:readOnly="true"/>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6F28AD1-346B-4995-B1F4-F74BD606754A}">
  <ds:schemaRefs>
    <ds:schemaRef ds:uri="http://schemas.microsoft.com/office/2006/metadata/properties"/>
  </ds:schemaRefs>
</ds:datastoreItem>
</file>

<file path=customXml/itemProps2.xml><?xml version="1.0" encoding="utf-8"?>
<ds:datastoreItem xmlns:ds="http://schemas.openxmlformats.org/officeDocument/2006/customXml" ds:itemID="{4AB4E6CA-486C-4036-81F3-5E3D13D242D9}">
  <ds:schemaRefs>
    <ds:schemaRef ds:uri="http://schemas.microsoft.com/sharepoint/v3/contenttype/forms"/>
  </ds:schemaRefs>
</ds:datastoreItem>
</file>

<file path=customXml/itemProps3.xml><?xml version="1.0" encoding="utf-8"?>
<ds:datastoreItem xmlns:ds="http://schemas.openxmlformats.org/officeDocument/2006/customXml" ds:itemID="{FFC0B4BE-8310-4850-B31B-06F587F45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Pages>
  <Words>10760</Words>
  <Characters>61337</Characters>
  <Application>Microsoft Office Word</Application>
  <DocSecurity>0</DocSecurity>
  <Lines>511</Lines>
  <Paragraphs>143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71954</CharactersWithSpaces>
  <SharedDoc>false</SharedDoc>
  <HLinks>
    <vt:vector size="54" baseType="variant">
      <vt:variant>
        <vt:i4>4653157</vt:i4>
      </vt:variant>
      <vt:variant>
        <vt:i4>24</vt:i4>
      </vt:variant>
      <vt:variant>
        <vt:i4>0</vt:i4>
      </vt:variant>
      <vt:variant>
        <vt:i4>5</vt:i4>
      </vt:variant>
      <vt:variant>
        <vt:lpwstr>http://www.bosettiegatti.com/info/norme/statali/2006_0163.htm</vt:lpwstr>
      </vt:variant>
      <vt:variant>
        <vt:lpwstr/>
      </vt:variant>
      <vt:variant>
        <vt:i4>7471148</vt:i4>
      </vt:variant>
      <vt:variant>
        <vt:i4>21</vt:i4>
      </vt:variant>
      <vt:variant>
        <vt:i4>0</vt:i4>
      </vt:variant>
      <vt:variant>
        <vt:i4>5</vt:i4>
      </vt:variant>
      <vt:variant>
        <vt:lpwstr>http://www.lottomatica.servizi.it/</vt:lpwstr>
      </vt:variant>
      <vt:variant>
        <vt:lpwstr/>
      </vt:variant>
      <vt:variant>
        <vt:i4>7667835</vt:i4>
      </vt:variant>
      <vt:variant>
        <vt:i4>18</vt:i4>
      </vt:variant>
      <vt:variant>
        <vt:i4>0</vt:i4>
      </vt:variant>
      <vt:variant>
        <vt:i4>5</vt:i4>
      </vt:variant>
      <vt:variant>
        <vt:lpwstr>http://www.empulia.it/</vt:lpwstr>
      </vt:variant>
      <vt:variant>
        <vt:lpwstr/>
      </vt:variant>
      <vt:variant>
        <vt:i4>1048589</vt:i4>
      </vt:variant>
      <vt:variant>
        <vt:i4>15</vt:i4>
      </vt:variant>
      <vt:variant>
        <vt:i4>0</vt:i4>
      </vt:variant>
      <vt:variant>
        <vt:i4>5</vt:i4>
      </vt:variant>
      <vt:variant>
        <vt:lpwstr>http://www.regione.puglia.it/</vt:lpwstr>
      </vt:variant>
      <vt:variant>
        <vt:lpwstr/>
      </vt:variant>
      <vt:variant>
        <vt:i4>7667835</vt:i4>
      </vt:variant>
      <vt:variant>
        <vt:i4>12</vt:i4>
      </vt:variant>
      <vt:variant>
        <vt:i4>0</vt:i4>
      </vt:variant>
      <vt:variant>
        <vt:i4>5</vt:i4>
      </vt:variant>
      <vt:variant>
        <vt:lpwstr>http://www.empulia.it/</vt:lpwstr>
      </vt:variant>
      <vt:variant>
        <vt:lpwstr/>
      </vt:variant>
      <vt:variant>
        <vt:i4>1048589</vt:i4>
      </vt:variant>
      <vt:variant>
        <vt:i4>9</vt:i4>
      </vt:variant>
      <vt:variant>
        <vt:i4>0</vt:i4>
      </vt:variant>
      <vt:variant>
        <vt:i4>5</vt:i4>
      </vt:variant>
      <vt:variant>
        <vt:lpwstr>http://www.regione.puglia.it/</vt:lpwstr>
      </vt:variant>
      <vt:variant>
        <vt:lpwstr/>
      </vt:variant>
      <vt:variant>
        <vt:i4>6094932</vt:i4>
      </vt:variant>
      <vt:variant>
        <vt:i4>6</vt:i4>
      </vt:variant>
      <vt:variant>
        <vt:i4>0</vt:i4>
      </vt:variant>
      <vt:variant>
        <vt:i4>5</vt:i4>
      </vt:variant>
      <vt:variant>
        <vt:lpwstr>http://www.comune.firenze.it/servizi_pubblici/concorsi/CapitolatoTecnico_multiportale.doc</vt:lpwstr>
      </vt:variant>
      <vt:variant>
        <vt:lpwstr/>
      </vt:variant>
      <vt:variant>
        <vt:i4>7929924</vt:i4>
      </vt:variant>
      <vt:variant>
        <vt:i4>3</vt:i4>
      </vt:variant>
      <vt:variant>
        <vt:i4>0</vt:i4>
      </vt:variant>
      <vt:variant>
        <vt:i4>5</vt:i4>
      </vt:variant>
      <vt:variant>
        <vt:lpwstr>mailto:g.genchi@regione.puglia.it</vt:lpwstr>
      </vt:variant>
      <vt:variant>
        <vt:lpwstr/>
      </vt:variant>
      <vt:variant>
        <vt:i4>7667804</vt:i4>
      </vt:variant>
      <vt:variant>
        <vt:i4>0</vt:i4>
      </vt:variant>
      <vt:variant>
        <vt:i4>0</vt:i4>
      </vt:variant>
      <vt:variant>
        <vt:i4>5</vt:i4>
      </vt:variant>
      <vt:variant>
        <vt:lpwstr>mailto:r.ruccia@regione.puglia.it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Raffaella Ruccia</dc:creator>
  <cp:lastModifiedBy>Raffaella Ruccia</cp:lastModifiedBy>
  <cp:revision>28</cp:revision>
  <cp:lastPrinted>2012-12-10T13:50:00Z</cp:lastPrinted>
  <dcterms:created xsi:type="dcterms:W3CDTF">2012-10-25T08:28:00Z</dcterms:created>
  <dcterms:modified xsi:type="dcterms:W3CDTF">2012-12-17T11:53:00Z</dcterms:modified>
  <cp:contentType>Documento</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0x010100955356E694D733498E8F21A2444CFB16</vt:lpwstr>
  </property>
</Properties>
</file>